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Survey Summary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summary of the feedback collected from customers through recent surveys. It outlines key insights, satisfaction levels, and areas for improvement identified from the responses.</w:t>
      </w:r>
    </w:p>
    <w:p>
      <w:pPr>
        <w:pStyle w:val="Heading2"/>
        <w:spacing w:lineRule="auto"/>
      </w:pPr>
      <w:r>
        <w:rPr>
          <w:sz w:val="28"/>
        </w:rPr>
        <w:t xml:space="preserve">Survey Overview</w:t>
      </w:r>
    </w:p>
    <w:p>
      <w:pPr>
        <w:spacing w:lineRule="auto"/>
      </w:pPr>
      <w:r>
        <w:rPr>
          <w:b/>
        </w:rPr>
        <w:t xml:space="preserve">Report 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Survey Period:</w:t>
      </w:r>
      <w:r>
        <w:rPr/>
        <w:t xml:space="preserve"> {surveyPeriod}</w:t>
      </w:r>
    </w:p>
    <w:p>
      <w:pPr>
        <w:spacing w:lineRule="auto"/>
      </w:pPr>
      <w:r>
        <w:rPr>
          <w:b/>
        </w:rPr>
        <w:t xml:space="preserve">Total Respondents:</w:t>
      </w:r>
      <w:r>
        <w:rPr/>
        <w:t xml:space="preserve"> {totalRespondents}</w:t>
      </w:r>
    </w:p>
    <w:p>
      <w:pPr>
        <w:pStyle w:val="Heading2"/>
        <w:spacing w:lineRule="auto"/>
      </w:pPr>
      <w:r>
        <w:rPr>
          <w:sz w:val="28"/>
        </w:rPr>
        <w:t xml:space="preserve">Key Insights</w:t>
      </w:r>
    </w:p>
    <w:p>
      <w:pPr>
        <w:spacing w:lineRule="auto"/>
      </w:pPr>
      <w:r>
        <w:rPr/>
        <w:t xml:space="preserve">{summaryInsights}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2"/>
        <w:spacing w:lineRule="auto"/>
      </w:pPr>
      <w:r>
        <w:rPr>
          <w:sz w:val="28"/>
        </w:rPr>
        <w:t xml:space="preserve">Customer Satisfaction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{#satisfactionRatings}{category}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{comment}{/satisfactionRatings}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Demographics of Respondents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{#respondents}{name}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{location}{/respondents}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Notable Feedback</w:t>
      </w:r>
    </w:p>
    <w:p>
      <w:pPr>
        <w:spacing w:lineRule="auto"/>
      </w:pPr>
      <w:r>
        <w:rPr/>
        <w:t xml:space="preserve">{#notableFeedback}</w:t>
      </w:r>
    </w:p>
    <w:p>
      <w:pPr>
        <w:numPr>
          <w:ilvl w:val="0"/>
          <w:numId w:val="2"/>
        </w:numPr>
        <w:spacing w:lineRule="auto"/>
      </w:pPr>
      <w:r>
        <w:rPr>
          <w:i/>
        </w:rPr>
        <w:t xml:space="preserve">"{feedback}"</w:t>
      </w:r>
      <w:r>
        <w:rPr/>
        <w:t xml:space="preserve"> - </w:t>
      </w:r>
      <w:r>
        <w:rPr>
          <w:u w:val="single"/>
        </w:rPr>
        <w:t xml:space="preserve">{source}</w:t>
      </w:r>
    </w:p>
    <w:p>
      <w:pPr>
        <w:spacing w:lineRule="auto"/>
      </w:pPr>
      <w:r>
        <w:rPr/>
        <w:t xml:space="preserve">{/notableFeedback}</w:t>
      </w:r>
    </w:p>
    <w:p>
      <w:pPr>
        <w:pStyle w:val="Heading2"/>
        <w:spacing w:lineRule="auto"/>
      </w:pPr>
      <w:r>
        <w:rPr>
          <w:sz w:val="28"/>
        </w:rPr>
        <w:t xml:space="preserve">Improvement Areas</w:t>
      </w:r>
    </w:p>
    <w:p>
      <w:pPr>
        <w:spacing w:lineRule="auto"/>
      </w:pPr>
      <w:r>
        <w:rPr/>
        <w:t xml:space="preserve">{^hasNoImprovementAreas}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{area}:</w:t>
      </w:r>
      <w:r>
        <w:rPr/>
        <w:t xml:space="preserve"> {description}</w:t>
      </w:r>
    </w:p>
    <w:p>
      <w:pPr>
        <w:spacing w:lineRule="auto"/>
      </w:pPr>
      <w:r>
        <w:rPr/>
        <w:t xml:space="preserve">{/hasNoImprovementAreas}</w:t>
      </w:r>
    </w:p>
    <w:p>
      <w:pPr>
        <w:spacing w:lineRule="auto"/>
      </w:pPr>
      <w:r>
        <w:rPr/>
        <w:t xml:space="preserve">{#hasNoImprovementAreas}</w:t>
      </w:r>
    </w:p>
    <w:p>
      <w:pPr>
        <w:spacing w:lineRule="auto"/>
      </w:pPr>
      <w:r>
        <w:rPr/>
        <w:t xml:space="preserve">No improvement areas identified in this survey cycle.</w:t>
      </w:r>
    </w:p>
    <w:p>
      <w:pPr>
        <w:spacing w:lineRule="auto"/>
      </w:pPr>
      <w:r>
        <w:rPr/>
        <w:t xml:space="preserve">{/hasNoImprovementAreas}</w:t>
      </w:r>
    </w:p>
    <w:p>
      <w:pPr>
        <w:pStyle w:val="Heading2"/>
        <w:spacing w:lineRule="auto"/>
      </w:pPr>
      <w:r>
        <w:rPr>
          <w:sz w:val="28"/>
        </w:rPr>
        <w:t xml:space="preserve">Action Items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4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{/actionItems}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{preparedByName}</w:t>
      </w:r>
      <w:r>
        <w:rPr/>
        <w:t xml:space="preserve">, </w:t>
      </w:r>
      <w:r>
        <w:rPr>
          <w:i/>
        </w:rPr>
        <w:t xml:space="preserve">{preparedByPosition}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{preparedDate}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