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Classroom Seating Chart</w:t>
      </w:r>
    </w:p>
    <w:p>
      <w:pPr>
        <w:spacing w:lineRule="auto"/>
      </w:pPr>
      <w:r>
        <w:rPr/>
        <w:t xml:space="preserve">This document provides a structured layout to organize student seating arrangements for classrooms. Use the chart below to assign seats and ensure optimal classroom management and student supervision.</w:t>
      </w:r>
    </w:p>
    <w:p>
      <w:pPr>
        <w:pStyle w:val="Heading2"/>
        <w:spacing w:lineRule="auto"/>
      </w:pPr>
      <w:r>
        <w:rPr>
          <w:sz w:val="28"/>
        </w:rPr>
        <w:t xml:space="preserve">Classroom Information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Class Name:</w:t>
      </w:r>
      <w:r>
        <w:rPr/>
        <w:t xml:space="preserve"> {className}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Teacher:</w:t>
      </w:r>
      <w:r>
        <w:rPr/>
        <w:t xml:space="preserve"> {teacherName}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Date:</w:t>
      </w:r>
      <w:r>
        <w:rPr/>
        <w:t xml:space="preserve"> {currentDate}</w:t>
      </w:r>
    </w:p>
    <w:p>
      <w:pPr>
        <w:pStyle w:val="Heading3"/>
        <w:spacing w:lineRule="auto"/>
      </w:pPr>
      <w:r>
        <w:rPr>
          <w:sz w:val="24"/>
        </w:rPr>
        <w:t xml:space="preserve">Additional Notes</w:t>
      </w:r>
    </w:p>
    <w:p>
      <w:pPr>
        <w:spacing w:lineRule="auto"/>
      </w:pPr>
      <w:r>
        <w:rPr/>
        <w:t xml:space="preserve">{notes}</w:t>
      </w:r>
    </w:p>
    <w:p>
      <w:pPr>
        <w:pStyle w:val="Heading2"/>
        <w:spacing w:lineRule="auto"/>
      </w:pPr>
      <w:r>
        <w:rPr>
          <w:sz w:val="28"/>
        </w:rPr>
        <w:t xml:space="preserve">Seating Layout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Row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Seat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Student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Student ID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Notes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{#seats}{row}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{seatNumber}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{studentName}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{studentId}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{seatNotes}{/seats}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Special Arrangements</w:t>
      </w:r>
    </w:p>
    <w:p>
      <w:pPr>
        <w:spacing w:lineRule="auto"/>
      </w:pPr>
      <w:r>
        <w:rPr/>
        <w:t xml:space="preserve">{#specialArrangements}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{studentName}:</w:t>
      </w:r>
      <w:r>
        <w:rPr/>
        <w:t xml:space="preserve"> {arrangementDetails}</w:t>
      </w:r>
    </w:p>
    <w:p>
      <w:pPr>
        <w:spacing w:lineRule="auto"/>
      </w:pPr>
      <w:r>
        <w:rPr/>
        <w:t xml:space="preserve">{/specialArrangements}</w:t>
      </w:r>
    </w:p>
    <w:p>
      <w:pPr>
        <w:pStyle w:val="Heading2"/>
        <w:spacing w:lineRule="auto"/>
      </w:pPr>
      <w:r>
        <w:rPr>
          <w:sz w:val="28"/>
        </w:rPr>
        <w:t xml:space="preserve">Legend</w:t>
      </w:r>
    </w:p>
    <w:p>
      <w:pPr>
        <w:numPr>
          <w:ilvl w:val="0"/>
          <w:numId w:val="3"/>
        </w:numPr>
        <w:spacing w:lineRule="auto"/>
      </w:pPr>
      <w:r>
        <w:rPr>
          <w:u w:val="single"/>
        </w:rPr>
        <w:t xml:space="preserve">Row</w:t>
      </w:r>
      <w:r>
        <w:rPr/>
        <w:t xml:space="preserve"> and </w:t>
      </w:r>
      <w:r>
        <w:rPr>
          <w:u w:val="single"/>
        </w:rPr>
        <w:t xml:space="preserve">Seat</w:t>
      </w:r>
      <w:r>
        <w:rPr/>
        <w:t xml:space="preserve"> numbers help locate each student within the classroom.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Notes</w:t>
      </w:r>
      <w:r>
        <w:rPr/>
        <w:t xml:space="preserve"> may include seating preferences, behavior considerations, or special needs.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