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Individualized Education Plan (IEP)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Individualized Education Plan (IEP) for a student with special educational needs. The IEP sets specific goals, accommodations, services, and monitoring strategies to support the student's academic achievement and well-being.</w:t>
      </w:r>
    </w:p>
    <w:p>
      <w:pPr>
        <w:pStyle w:val="Heading2"/>
        <w:spacing w:lineRule="auto"/>
      </w:pPr>
      <w:r>
        <w:rPr>
          <w:sz w:val="28"/>
        </w:rPr>
        <w:t xml:space="preserve">Student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of Birth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Grade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School Year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{studentName}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{dateOfBirth}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{grade}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{schoolYear}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IEP Team Members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{#teamMembers}{name}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{signature}{/teamMembers}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Present Levels of Academic Achievement and Functional Performance</w:t>
      </w:r>
    </w:p>
    <w:p>
      <w:pPr>
        <w:spacing w:lineRule="auto"/>
      </w:pPr>
      <w:r>
        <w:rPr/>
        <w:t xml:space="preserve">{academicPerformance}</w:t>
      </w:r>
    </w:p>
    <w:p>
      <w:pPr>
        <w:pStyle w:val="Heading2"/>
        <w:spacing w:lineRule="auto"/>
      </w:pPr>
      <w:r>
        <w:rPr>
          <w:sz w:val="28"/>
        </w:rPr>
        <w:t xml:space="preserve">Student Strengths and Interests</w:t>
      </w:r>
    </w:p>
    <w:p>
      <w:pPr>
        <w:spacing w:lineRule="auto"/>
      </w:pPr>
      <w:r>
        <w:rPr/>
        <w:t xml:space="preserve">{studentStrengths}</w:t>
      </w:r>
    </w:p>
    <w:p>
      <w:pPr>
        <w:pStyle w:val="Heading2"/>
        <w:spacing w:lineRule="auto"/>
      </w:pPr>
      <w:r>
        <w:rPr>
          <w:sz w:val="28"/>
        </w:rPr>
        <w:t xml:space="preserve">Annual Goals</w:t>
      </w:r>
    </w:p>
    <w:p>
      <w:pPr>
        <w:spacing w:lineRule="auto"/>
      </w:pPr>
      <w:r>
        <w:rPr/>
        <w:t xml:space="preserve">{#annualGoals}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{goalArea}:</w:t>
      </w:r>
      <w:r>
        <w:rPr/>
        <w:t xml:space="preserve"> {goalDescription}</w:t>
      </w:r>
    </w:p>
    <w:p>
      <w:pPr>
        <w:spacing w:lineRule="auto"/>
      </w:pPr>
      <w:r>
        <w:rPr/>
        <w:t xml:space="preserve">{/annualGoals}</w:t>
      </w:r>
    </w:p>
    <w:p>
      <w:pPr>
        <w:pStyle w:val="Heading2"/>
        <w:spacing w:lineRule="auto"/>
      </w:pPr>
      <w:r>
        <w:rPr>
          <w:sz w:val="28"/>
        </w:rPr>
        <w:t xml:space="preserve">Special Education &amp; Related Services</w:t>
      </w:r>
    </w:p>
    <w:p>
      <w:pPr>
        <w:spacing w:lineRule="auto"/>
      </w:pPr>
      <w:r>
        <w:rPr/>
        <w:t xml:space="preserve">{#services}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{serviceType}:</w:t>
      </w:r>
      <w:r>
        <w:rPr/>
        <w:t xml:space="preserve"> {serviceDescription} – </w:t>
      </w:r>
      <w:r>
        <w:rPr>
          <w:i/>
        </w:rPr>
        <w:t xml:space="preserve">Frequency:</w:t>
      </w:r>
      <w:r>
        <w:rPr/>
        <w:t xml:space="preserve"> {frequency}, </w:t>
      </w:r>
      <w:r>
        <w:rPr>
          <w:i/>
        </w:rPr>
        <w:t xml:space="preserve">Location:</w:t>
      </w:r>
      <w:r>
        <w:rPr/>
        <w:t xml:space="preserve"> {location}</w:t>
      </w:r>
    </w:p>
    <w:p>
      <w:pPr>
        <w:spacing w:lineRule="auto"/>
      </w:pPr>
      <w:r>
        <w:rPr/>
        <w:t xml:space="preserve">{/services}</w:t>
      </w:r>
    </w:p>
    <w:p>
      <w:pPr>
        <w:pStyle w:val="Heading2"/>
        <w:spacing w:lineRule="auto"/>
      </w:pPr>
      <w:r>
        <w:rPr>
          <w:sz w:val="28"/>
        </w:rPr>
        <w:t xml:space="preserve">Accommodations and Modifications</w:t>
      </w:r>
    </w:p>
    <w:p>
      <w:pPr>
        <w:spacing w:lineRule="auto"/>
      </w:pPr>
      <w:r>
        <w:rPr/>
        <w:t xml:space="preserve">{#accommodations}</w:t>
      </w:r>
    </w:p>
    <w:p>
      <w:pPr>
        <w:numPr>
          <w:ilvl w:val="0"/>
          <w:numId w:val="3"/>
        </w:numPr>
        <w:spacing w:lineRule="auto"/>
      </w:pPr>
      <w:r>
        <w:rPr/>
        <w:t xml:space="preserve">{description}</w:t>
      </w:r>
    </w:p>
    <w:p>
      <w:pPr>
        <w:spacing w:lineRule="auto"/>
      </w:pPr>
      <w:r>
        <w:rPr/>
        <w:t xml:space="preserve">{/accommodations}</w:t>
      </w:r>
    </w:p>
    <w:p>
      <w:pPr>
        <w:pStyle w:val="Heading2"/>
        <w:spacing w:lineRule="auto"/>
      </w:pPr>
      <w:r>
        <w:rPr>
          <w:sz w:val="28"/>
        </w:rPr>
        <w:t xml:space="preserve">Assessment Participation</w:t>
      </w:r>
    </w:p>
    <w:p>
      <w:pPr>
        <w:spacing w:lineRule="auto"/>
      </w:pPr>
      <w:r>
        <w:rPr>
          <w:b/>
        </w:rPr>
        <w:t xml:space="preserve">Participation:</w:t>
      </w:r>
      <w:r>
        <w:rPr/>
        <w:t xml:space="preserve"> {assessmentParticipation}</w:t>
      </w:r>
    </w:p>
    <w:p>
      <w:pPr>
        <w:spacing w:lineRule="auto"/>
      </w:pPr>
      <w:r>
        <w:rPr>
          <w:b/>
        </w:rPr>
        <w:t xml:space="preserve">Accommodations for Assessments:</w:t>
      </w:r>
      <w:r>
        <w:rPr/>
        <w:t xml:space="preserve"> {assessmentAccommodations}</w:t>
      </w:r>
    </w:p>
    <w:p>
      <w:pPr>
        <w:pStyle w:val="Heading2"/>
        <w:spacing w:lineRule="auto"/>
      </w:pPr>
      <w:r>
        <w:rPr>
          <w:sz w:val="28"/>
        </w:rPr>
        <w:t xml:space="preserve">Transition Plan</w:t>
      </w:r>
    </w:p>
    <w:p>
      <w:pPr>
        <w:spacing w:lineRule="auto"/>
      </w:pPr>
      <w:r>
        <w:rPr/>
        <w:t xml:space="preserve">{#hasTransitionPlan}</w:t>
      </w:r>
    </w:p>
    <w:p>
      <w:pPr>
        <w:spacing w:lineRule="auto"/>
      </w:pPr>
      <w:r>
        <w:rPr>
          <w:b/>
        </w:rPr>
        <w:t xml:space="preserve">Post-secondary Goals:</w:t>
      </w:r>
      <w:r>
        <w:rPr/>
        <w:t xml:space="preserve"> {postSecondaryGoals}</w:t>
      </w:r>
    </w:p>
    <w:p>
      <w:pPr>
        <w:spacing w:lineRule="auto"/>
      </w:pPr>
      <w:r>
        <w:rPr/>
        <w:t xml:space="preserve">{#transitionServices}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{serviceArea}:</w:t>
      </w:r>
      <w:r>
        <w:rPr/>
        <w:t xml:space="preserve"> {serviceDetail}</w:t>
      </w:r>
    </w:p>
    <w:p>
      <w:pPr>
        <w:spacing w:lineRule="auto"/>
      </w:pPr>
      <w:r>
        <w:rPr/>
        <w:t xml:space="preserve">{/transitionServices}</w:t>
      </w:r>
    </w:p>
    <w:p>
      <w:pPr>
        <w:spacing w:lineRule="auto"/>
      </w:pPr>
      <w:r>
        <w:rPr/>
        <w:t xml:space="preserve">{/hasTransitionPlan}</w:t>
      </w:r>
    </w:p>
    <w:p>
      <w:pPr>
        <w:spacing w:lineRule="auto"/>
      </w:pPr>
      <w:r>
        <w:rPr/>
        <w:t xml:space="preserve">{^hasTransitionPlan}</w:t>
      </w:r>
    </w:p>
    <w:p>
      <w:pPr>
        <w:spacing w:lineRule="auto"/>
      </w:pPr>
      <w:r>
        <w:rPr>
          <w:i/>
        </w:rPr>
        <w:t xml:space="preserve">Transition planning is not applicable at this time.</w:t>
      </w:r>
    </w:p>
    <w:p>
      <w:pPr>
        <w:spacing w:lineRule="auto"/>
      </w:pPr>
      <w:r>
        <w:rPr/>
        <w:t xml:space="preserve">{/hasTransitionPlan}</w:t>
      </w:r>
    </w:p>
    <w:p>
      <w:pPr>
        <w:pStyle w:val="Heading2"/>
        <w:spacing w:lineRule="auto"/>
      </w:pPr>
      <w:r>
        <w:rPr>
          <w:sz w:val="28"/>
        </w:rPr>
        <w:t xml:space="preserve">Progress Monitoring</w:t>
      </w:r>
    </w:p>
    <w:p>
      <w:pPr>
        <w:spacing w:lineRule="auto"/>
      </w:pPr>
      <w:r>
        <w:rPr>
          <w:b/>
        </w:rPr>
        <w:t xml:space="preserve">Progress Report Frequency:</w:t>
      </w:r>
      <w:r>
        <w:rPr/>
        <w:t xml:space="preserve"> {progressFrequency}</w:t>
      </w:r>
    </w:p>
    <w:p>
      <w:pPr>
        <w:spacing w:lineRule="auto"/>
      </w:pPr>
      <w:r>
        <w:rPr>
          <w:b/>
        </w:rPr>
        <w:t xml:space="preserve">Method of Monitoring:</w:t>
      </w:r>
      <w:r>
        <w:rPr/>
        <w:t xml:space="preserve"> {progressMethod}</w:t>
      </w:r>
    </w:p>
    <w:p>
      <w:pPr>
        <w:pStyle w:val="Heading2"/>
        <w:spacing w:lineRule="auto"/>
      </w:pPr>
      <w:r>
        <w:rPr>
          <w:sz w:val="28"/>
        </w:rPr>
        <w:t xml:space="preserve">Parent/Guardian and Student Input</w:t>
      </w:r>
    </w:p>
    <w:p>
      <w:pPr>
        <w:spacing w:lineRule="auto"/>
      </w:pPr>
      <w:r>
        <w:rPr>
          <w:b/>
        </w:rPr>
        <w:t xml:space="preserve">Parent/Guardian Comments:</w:t>
      </w:r>
      <w:r>
        <w:rPr/>
        <w:t xml:space="preserve"> {parentComments}</w:t>
      </w:r>
    </w:p>
    <w:p>
      <w:pPr>
        <w:spacing w:lineRule="auto"/>
      </w:pPr>
      <w:r>
        <w:rPr>
          <w:b/>
        </w:rPr>
        <w:t xml:space="preserve">Student Comments:</w:t>
      </w:r>
      <w:r>
        <w:rPr/>
        <w:t xml:space="preserve"> {studentComments}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