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Lesson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structured format for educators to plan and deliver effective lessons. It outlines the key objectives, materials, activities, and assessments involved in each instructional session.</w:t>
      </w:r>
    </w:p>
    <w:p>
      <w:pPr>
        <w:pStyle w:val="Heading2"/>
        <w:spacing w:lineRule="auto"/>
      </w:pPr>
      <w:r>
        <w:rPr>
          <w:sz w:val="28"/>
        </w:rPr>
        <w:t xml:space="preserve">Lesson Information</w:t>
      </w:r>
    </w:p>
    <w:p>
      <w:pPr>
        <w:spacing w:lineRule="auto"/>
      </w:pPr>
      <w:r>
        <w:rPr>
          <w:b/>
        </w:rPr>
        <w:t xml:space="preserve">Subject:</w:t>
      </w:r>
      <w:r>
        <w:rPr/>
        <w:t xml:space="preserve"> {subject}</w:t>
      </w:r>
    </w:p>
    <w:p>
      <w:pPr>
        <w:spacing w:lineRule="auto"/>
      </w:pPr>
      <w:r>
        <w:rPr>
          <w:b/>
        </w:rPr>
        <w:t xml:space="preserve">Grade Level:</w:t>
      </w:r>
      <w:r>
        <w:rPr/>
        <w:t xml:space="preserve"> {gradeLevel}</w:t>
      </w:r>
    </w:p>
    <w:p>
      <w:pPr>
        <w:spacing w:lineRule="auto"/>
      </w:pPr>
      <w:r>
        <w:rPr>
          <w:b/>
        </w:rPr>
        <w:t xml:space="preserve">Lesson Title:</w:t>
      </w:r>
      <w:r>
        <w:rPr/>
        <w:t xml:space="preserve"> {lessonTitle}</w:t>
      </w:r>
    </w:p>
    <w:p>
      <w:pPr>
        <w:spacing w:lineRule="auto"/>
      </w:pPr>
      <w:r>
        <w:rPr>
          <w:b/>
        </w:rPr>
        <w:t xml:space="preserve">Instructor:</w:t>
      </w:r>
      <w:r>
        <w:rPr/>
        <w:t xml:space="preserve"> {instructorName}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{lessonDate}</w:t>
      </w:r>
    </w:p>
    <w:p>
      <w:pPr>
        <w:spacing w:lineRule="auto"/>
      </w:pPr>
      <w:r>
        <w:rPr>
          <w:b/>
        </w:rPr>
        <w:t xml:space="preserve">Duration:</w:t>
      </w:r>
      <w:r>
        <w:rPr/>
        <w:t xml:space="preserve"> {duration}</w:t>
      </w:r>
    </w:p>
    <w:p>
      <w:pPr>
        <w:pStyle w:val="Heading2"/>
        <w:spacing w:lineRule="auto"/>
      </w:pPr>
      <w:r>
        <w:rPr>
          <w:sz w:val="28"/>
        </w:rPr>
        <w:t xml:space="preserve">Lesson Objectives</w:t>
      </w:r>
    </w:p>
    <w:p>
      <w:pPr>
        <w:spacing w:lineRule="auto"/>
      </w:pPr>
      <w:r>
        <w:rPr/>
        <w:t xml:space="preserve">By the end of the lesson, students will be able to: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Materials and Resources</w:t>
      </w:r>
    </w:p>
    <w:p>
      <w:pPr>
        <w:spacing w:lineRule="auto"/>
      </w:pPr>
      <w:r>
        <w:rPr/>
        <w:t xml:space="preserve">Required materials and resources include:</w:t>
      </w:r>
    </w:p>
    <w:p>
      <w:pPr>
        <w:spacing w:lineRule="auto"/>
      </w:pPr>
      <w:r>
        <w:rPr/>
        <w:t xml:space="preserve">{#resources}</w:t>
      </w:r>
    </w:p>
    <w:p>
      <w:pPr>
        <w:numPr>
          <w:ilvl w:val="0"/>
          <w:numId w:val="2"/>
        </w:numPr>
        <w:spacing w:lineRule="auto"/>
      </w:pPr>
      <w:r>
        <w:rPr/>
        <w:t xml:space="preserve">{resourceItem}</w:t>
      </w:r>
    </w:p>
    <w:p>
      <w:pPr>
        <w:spacing w:lineRule="auto"/>
      </w:pPr>
      <w:r>
        <w:rPr/>
        <w:t xml:space="preserve">{/resources}</w:t>
      </w:r>
    </w:p>
    <w:p>
      <w:pPr>
        <w:pStyle w:val="Heading2"/>
        <w:spacing w:lineRule="auto"/>
      </w:pPr>
      <w:r>
        <w:rPr>
          <w:sz w:val="28"/>
        </w:rPr>
        <w:t xml:space="preserve">Lesson Procedures</w:t>
      </w:r>
    </w:p>
    <w:p>
      <w:pPr>
        <w:spacing w:lineRule="auto"/>
      </w:pPr>
      <w:r>
        <w:rPr/>
        <w:t xml:space="preserve">The lesson involves the following steps:</w:t>
      </w:r>
    </w:p>
    <w:p>
      <w:pPr>
        <w:spacing w:lineRule="auto"/>
      </w:pPr>
      <w:r>
        <w:rPr/>
        <w:t xml:space="preserve">{#procedures}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{stepTitle}:</w:t>
      </w:r>
      <w:r>
        <w:rPr/>
        <w:t xml:space="preserve"> {stepDescription}</w:t>
      </w:r>
    </w:p>
    <w:p>
      <w:pPr>
        <w:spacing w:lineRule="auto"/>
      </w:pPr>
      <w:r>
        <w:rPr/>
        <w:t xml:space="preserve">{/procedures}</w:t>
      </w:r>
    </w:p>
    <w:p>
      <w:pPr>
        <w:pStyle w:val="Heading2"/>
        <w:spacing w:lineRule="auto"/>
      </w:pPr>
      <w:r>
        <w:rPr>
          <w:sz w:val="28"/>
        </w:rPr>
        <w:t xml:space="preserve">Assessment</w:t>
      </w:r>
    </w:p>
    <w:p>
      <w:pPr>
        <w:spacing w:lineRule="auto"/>
      </w:pPr>
      <w:r>
        <w:rPr/>
        <w:t xml:space="preserve">{^hasAssessment}</w:t>
      </w:r>
      <w:r>
        <w:rPr>
          <w:i/>
        </w:rPr>
        <w:t xml:space="preserve">No formal assessment is planned for this lesson.</w:t>
      </w:r>
      <w:r>
        <w:rPr/>
        <w:t xml:space="preserve">{/hasAssessment}</w:t>
      </w:r>
    </w:p>
    <w:p>
      <w:pPr>
        <w:spacing w:lineRule="auto"/>
      </w:pPr>
      <w:r>
        <w:rPr/>
        <w:t xml:space="preserve">{#hasAssessment}Assessment strategies for this lesson include:</w:t>
      </w:r>
    </w:p>
    <w:p>
      <w:pPr>
        <w:numPr>
          <w:ilvl w:val="0"/>
          <w:numId w:val="4"/>
        </w:numPr>
        <w:spacing w:lineRule="auto"/>
      </w:pPr>
      <w:r>
        <w:rPr/>
        <w:t xml:space="preserve">{assessmentMethod}</w:t>
      </w:r>
    </w:p>
    <w:p>
      <w:pPr>
        <w:spacing w:lineRule="auto"/>
      </w:pPr>
      <w:r>
        <w:rPr/>
        <w:t xml:space="preserve">{/hasAssessment}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Differentiation</w:t>
      </w:r>
    </w:p>
    <w:p>
      <w:pPr>
        <w:spacing w:lineRule="auto"/>
      </w:pPr>
      <w:r>
        <w:rPr/>
        <w:t xml:space="preserve">{^hasDifferentiation}</w:t>
      </w:r>
      <w:r>
        <w:rPr>
          <w:i/>
        </w:rPr>
        <w:t xml:space="preserve">No differentiation strategies specified for this lesson.</w:t>
      </w:r>
      <w:r>
        <w:rPr/>
        <w:t xml:space="preserve">{/hasDifferentiation}</w:t>
      </w:r>
    </w:p>
    <w:p>
      <w:pPr>
        <w:spacing w:lineRule="auto"/>
      </w:pPr>
      <w:r>
        <w:rPr/>
        <w:t xml:space="preserve">{#hasDifferentiation}Strategies to address diverse learning needs include:</w:t>
      </w:r>
    </w:p>
    <w:p>
      <w:pPr>
        <w:numPr>
          <w:ilvl w:val="0"/>
          <w:numId w:val="5"/>
        </w:numPr>
        <w:spacing w:lineRule="auto"/>
      </w:pPr>
      <w:r>
        <w:rPr/>
        <w:t xml:space="preserve">{strategy}</w:t>
      </w:r>
    </w:p>
    <w:p>
      <w:pPr>
        <w:spacing w:lineRule="auto"/>
      </w:pPr>
      <w:r>
        <w:rPr/>
        <w:t xml:space="preserve">{/hasDifferentiation}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Reflection and Notes</w:t>
      </w:r>
    </w:p>
    <w:p>
      <w:pPr>
        <w:spacing w:lineRule="auto"/>
      </w:pPr>
      <w:r>
        <w:rPr>
          <w:u w:val="single"/>
        </w:rPr>
        <w:t xml:space="preserve">Instructor Reflection:</w:t>
      </w:r>
      <w:r>
        <w:rPr/>
        <w:t xml:space="preserve"> {reflectionNotes}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