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Unit Plan</w:t>
      </w:r>
    </w:p>
    <w:p>
      <w:pPr>
        <w:spacing w:lineRule="auto"/>
      </w:pPr>
      <w:r>
        <w:rPr>
          <w:i/>
        </w:rPr>
        <w:t xml:space="preserve">This document outlines a detailed instructional unit plan for educators. It is designed to help structure a comprehensive set of lessons around a central theme, subject, or standard. Use this plan to define objectives, instructional strategies, assessment methods, and resources across multiple lessons.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Unit Title:</w:t>
      </w:r>
      <w:r>
        <w:rPr/>
        <w:t xml:space="preserve"> {unitTitle}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Instructor:</w:t>
      </w:r>
      <w:r>
        <w:rPr/>
        <w:t xml:space="preserve"> {instructorName}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Grade/Level:</w:t>
      </w:r>
      <w:r>
        <w:rPr/>
        <w:t xml:space="preserve"> {gradeLevel}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Subject Area:</w:t>
      </w:r>
      <w:r>
        <w:rPr/>
        <w:t xml:space="preserve"> {subject}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Duration:</w:t>
      </w:r>
      <w:r>
        <w:rPr/>
        <w:t xml:space="preserve"> {totalDuration} days</w:t>
      </w:r>
    </w:p>
    <w:p>
      <w:pPr>
        <w:pStyle w:val="Heading2"/>
        <w:spacing w:lineRule="auto"/>
      </w:pPr>
      <w:r>
        <w:rPr>
          <w:sz w:val="28"/>
        </w:rPr>
        <w:t xml:space="preserve">Unit Overview</w:t>
      </w:r>
    </w:p>
    <w:p>
      <w:pPr>
        <w:spacing w:lineRule="auto"/>
      </w:pPr>
      <w:r>
        <w:rPr/>
        <w:t xml:space="preserve">{unitOverview}</w:t>
      </w:r>
    </w:p>
    <w:p>
      <w:pPr>
        <w:pStyle w:val="Heading2"/>
        <w:spacing w:lineRule="auto"/>
      </w:pPr>
      <w:r>
        <w:rPr>
          <w:sz w:val="28"/>
        </w:rPr>
        <w:t xml:space="preserve">Learning Objectives</w:t>
      </w:r>
    </w:p>
    <w:p>
      <w:pPr>
        <w:spacing w:lineRule="auto"/>
      </w:pPr>
      <w:r>
        <w:rPr/>
        <w:t xml:space="preserve">{#objectives}</w:t>
      </w:r>
    </w:p>
    <w:p>
      <w:pPr>
        <w:numPr>
          <w:ilvl w:val="0"/>
          <w:numId w:val="2"/>
        </w:numPr>
        <w:spacing w:lineRule="auto"/>
      </w:pPr>
      <w:r>
        <w:rPr/>
        <w:t xml:space="preserve">{objective}</w:t>
      </w:r>
    </w:p>
    <w:p>
      <w:pPr>
        <w:spacing w:lineRule="auto"/>
      </w:pPr>
      <w:r>
        <w:rPr/>
        <w:t xml:space="preserve">{/objectives}</w:t>
      </w:r>
    </w:p>
    <w:p>
      <w:pPr>
        <w:pStyle w:val="Heading2"/>
        <w:spacing w:lineRule="auto"/>
      </w:pPr>
      <w:r>
        <w:rPr>
          <w:sz w:val="28"/>
        </w:rPr>
        <w:t xml:space="preserve">Standards Addressed</w:t>
      </w:r>
    </w:p>
    <w:p>
      <w:pPr>
        <w:spacing w:lineRule="auto"/>
      </w:pPr>
      <w:r>
        <w:rPr/>
        <w:t xml:space="preserve">{#standards}</w:t>
      </w:r>
    </w:p>
    <w:p>
      <w:pPr>
        <w:numPr>
          <w:ilvl w:val="0"/>
          <w:numId w:val="3"/>
        </w:numPr>
        <w:spacing w:lineRule="auto"/>
      </w:pPr>
      <w:r>
        <w:rPr/>
        <w:t xml:space="preserve">{standardCode}: </w:t>
      </w:r>
      <w:r>
        <w:rPr>
          <w:i/>
        </w:rPr>
        <w:t xml:space="preserve">{standardDescription}</w:t>
      </w:r>
    </w:p>
    <w:p>
      <w:pPr>
        <w:spacing w:lineRule="auto"/>
      </w:pPr>
      <w:r>
        <w:rPr/>
        <w:t xml:space="preserve">{/standards}</w:t>
      </w:r>
    </w:p>
    <w:p>
      <w:pPr>
        <w:pStyle w:val="Heading2"/>
        <w:spacing w:lineRule="auto"/>
      </w:pPr>
      <w:r>
        <w:rPr>
          <w:sz w:val="28"/>
        </w:rPr>
        <w:t xml:space="preserve">Assessment Methods</w:t>
      </w:r>
    </w:p>
    <w:p>
      <w:pPr>
        <w:spacing w:lineRule="auto"/>
      </w:pPr>
      <w:r>
        <w:rPr/>
        <w:t xml:space="preserve">{#assessments}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{name}:</w:t>
      </w:r>
      <w:r>
        <w:rPr/>
        <w:t xml:space="preserve"> {type}, </w:t>
      </w:r>
      <w:r>
        <w:rPr>
          <w:i/>
        </w:rPr>
        <w:t xml:space="preserve">{description}</w:t>
      </w:r>
    </w:p>
    <w:p>
      <w:pPr>
        <w:spacing w:lineRule="auto"/>
      </w:pPr>
      <w:r>
        <w:rPr/>
        <w:t xml:space="preserve">{/assessments}</w:t>
      </w:r>
    </w:p>
    <w:p>
      <w:pPr>
        <w:pStyle w:val="Heading2"/>
        <w:spacing w:lineRule="auto"/>
      </w:pPr>
      <w:r>
        <w:rPr>
          <w:sz w:val="28"/>
        </w:rPr>
        <w:t xml:space="preserve">Instructional Strategies</w:t>
      </w:r>
    </w:p>
    <w:p>
      <w:pPr>
        <w:spacing w:lineRule="auto"/>
      </w:pPr>
      <w:r>
        <w:rPr/>
        <w:t xml:space="preserve">{#instructionalStrategies}</w:t>
      </w:r>
    </w:p>
    <w:p>
      <w:pPr>
        <w:numPr>
          <w:ilvl w:val="0"/>
          <w:numId w:val="5"/>
        </w:numPr>
        <w:spacing w:lineRule="auto"/>
      </w:pPr>
      <w:r>
        <w:rPr/>
        <w:t xml:space="preserve">{strategy}</w:t>
      </w:r>
    </w:p>
    <w:p>
      <w:pPr>
        <w:spacing w:lineRule="auto"/>
      </w:pPr>
      <w:r>
        <w:rPr/>
        <w:t xml:space="preserve">{/instructionalStrategies}</w:t>
      </w:r>
    </w:p>
    <w:p>
      <w:pPr>
        <w:pStyle w:val="Heading2"/>
        <w:spacing w:lineRule="auto"/>
      </w:pPr>
      <w:r>
        <w:rPr>
          <w:sz w:val="28"/>
        </w:rPr>
        <w:t xml:space="preserve">Resources &amp; Materials</w:t>
      </w:r>
    </w:p>
    <w:p>
      <w:pPr>
        <w:spacing w:lineRule="auto"/>
      </w:pPr>
      <w:r>
        <w:rPr/>
        <w:t xml:space="preserve">{#resources}</w:t>
      </w:r>
    </w:p>
    <w:p>
      <w:pPr>
        <w:numPr>
          <w:ilvl w:val="0"/>
          <w:numId w:val="6"/>
        </w:numPr>
        <w:spacing w:lineRule="auto"/>
      </w:pPr>
      <w:r>
        <w:rPr/>
        <w:t xml:space="preserve">{resource}</w:t>
      </w:r>
    </w:p>
    <w:p>
      <w:pPr>
        <w:spacing w:lineRule="auto"/>
      </w:pPr>
      <w:r>
        <w:rPr/>
        <w:t xml:space="preserve">{/resources}</w:t>
      </w:r>
    </w:p>
    <w:p>
      <w:pPr>
        <w:pStyle w:val="Heading2"/>
        <w:spacing w:lineRule="auto"/>
      </w:pPr>
      <w:r>
        <w:rPr>
          <w:sz w:val="28"/>
        </w:rPr>
        <w:t xml:space="preserve">Lesson 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Lesson 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Objective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Activity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Duration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{#lessons}{title}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{objective}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{activity}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{duration}{/lessons}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Differentiation/Support</w:t>
      </w:r>
    </w:p>
    <w:p>
      <w:pPr>
        <w:spacing w:lineRule="auto"/>
      </w:pPr>
      <w:r>
        <w:rPr/>
        <w:t xml:space="preserve">{differentiation}</w:t>
      </w:r>
    </w:p>
    <w:p>
      <w:pPr>
        <w:pStyle w:val="Heading2"/>
        <w:spacing w:lineRule="auto"/>
      </w:pPr>
      <w:r>
        <w:rPr>
          <w:sz w:val="28"/>
        </w:rPr>
        <w:t xml:space="preserve">Reflection &amp; Adjustments</w:t>
      </w:r>
    </w:p>
    <w:p>
      <w:pPr>
        <w:spacing w:lineRule="auto"/>
      </w:pPr>
      <w:r>
        <w:rPr/>
        <w:t xml:space="preserve">{reflectionNotes}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