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Client Statement of Account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summary of the client's financial transactions over a specified period, including opening and closing balances, individual transaction details, and the current status of the account.</w:t>
      </w:r>
    </w:p>
    <w:p>
      <w:pPr>
        <w:pStyle w:val="Heading2"/>
        <w:spacing w:lineRule="auto"/>
      </w:pPr>
      <w:r>
        <w:rPr>
          <w:sz w:val="28"/>
        </w:rPr>
        <w:t xml:space="preserve">Client Information</w:t>
      </w:r>
    </w:p>
    <w:p>
      <w:pPr>
        <w:spacing w:lineRule="auto"/>
      </w:pPr>
      <w:r>
        <w:rPr>
          <w:b/>
        </w:rPr>
        <w:t xml:space="preserve">Client Name:</w:t>
      </w:r>
      <w:r>
        <w:rPr/>
        <w:t xml:space="preserve"> {clientName}</w:t>
      </w:r>
    </w:p>
    <w:p>
      <w:pPr>
        <w:spacing w:lineRule="auto"/>
      </w:pPr>
      <w:r>
        <w:rPr>
          <w:b/>
        </w:rPr>
        <w:t xml:space="preserve">Client ID:</w:t>
      </w:r>
      <w:r>
        <w:rPr/>
        <w:t xml:space="preserve"> {clientId}</w:t>
      </w:r>
    </w:p>
    <w:p>
      <w:pPr>
        <w:spacing w:lineRule="auto"/>
      </w:pPr>
      <w:r>
        <w:rPr>
          <w:b/>
        </w:rPr>
        <w:t xml:space="preserve">Statement Period:</w:t>
      </w:r>
      <w:r>
        <w:rPr/>
        <w:t xml:space="preserve"> {statementPeriod}</w:t>
      </w:r>
    </w:p>
    <w:p>
      <w:pPr>
        <w:pStyle w:val="Heading2"/>
        <w:spacing w:lineRule="auto"/>
      </w:pPr>
      <w:r>
        <w:rPr>
          <w:sz w:val="28"/>
        </w:rPr>
        <w:t xml:space="preserve">Account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Opening Balance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{openingBalance}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Total Credits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{totalCredits}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Total Debits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{totalDebits}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Closing Balance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{closingBalance}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Transaction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Reference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Balance After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{#transactions}{date}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{reference}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{balance}{/transactions}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{#hasNotes}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{/hasNotes}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/>
        <w:t xml:space="preserve">This statement reflects all transactions for the stated period and the resulting balance on the account. Please contact us if you have any questions or discrepancies.</w:t>
      </w:r>
    </w:p>
    <w:p>
      <w:pPr>
        <w:spacing w:lineRule="auto"/>
      </w:pPr>
      <w:r>
        <w:rPr>
          <w:i/>
        </w:rPr>
        <w:t xml:space="preserve">Generated on: {generationDate}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