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Reimbursement Form</w:t>
      </w:r>
    </w:p>
    <w:p>
      <w:pPr>
        <w:spacing w:lineRule="auto"/>
      </w:pPr>
      <w:r>
        <w:rPr>
          <w:i/>
        </w:rPr>
        <w:t xml:space="preserve">This form is to be used by employees to request reimbursement for business-related expenses incurred during official duties. Ensure all information provided is accurate and all receipts/documents are attached for processing.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Employee Name:</w:t>
      </w:r>
      <w:r>
        <w:rPr/>
        <w:t xml:space="preserve"> {employeeName}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 of Submission:</w:t>
      </w:r>
      <w:r>
        <w:rPr/>
        <w:t xml:space="preserve"> {submissionDate}</w:t>
      </w:r>
    </w:p>
    <w:p>
      <w:pPr>
        <w:pStyle w:val="Heading2"/>
        <w:spacing w:lineRule="auto"/>
      </w:pPr>
      <w:r>
        <w:rPr>
          <w:sz w:val="28"/>
        </w:rPr>
        <w:t xml:space="preserve">Expense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Receipt Attached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{receiptAttached}{/expenses}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Total Reimbursement Requested: </w:t>
      </w:r>
      <w:r>
        <w:rPr>
          <w:sz w:val="24"/>
          <w:u w:val="single"/>
        </w:rPr>
        <w:t xml:space="preserve">{totalAmount}</w:t>
      </w:r>
    </w:p>
    <w:p>
      <w:pPr>
        <w:pStyle w:val="Heading2"/>
        <w:spacing w:lineRule="auto"/>
      </w:pPr>
      <w:r>
        <w:rPr>
          <w:sz w:val="28"/>
        </w:rPr>
        <w:t xml:space="preserve">Expense Categories</w:t>
      </w:r>
    </w:p>
    <w:p>
      <w:pPr>
        <w:spacing w:lineRule="auto"/>
      </w:pPr>
      <w:r>
        <w:rPr/>
        <w:t xml:space="preserve">The following categories are acceptable for reimbursements:</w:t>
      </w:r>
    </w:p>
    <w:p>
      <w:pPr>
        <w:spacing w:lineRule="auto"/>
      </w:pPr>
      <w:r>
        <w:rPr/>
        <w:t xml:space="preserve">{#categories}</w:t>
      </w:r>
    </w:p>
    <w:p>
      <w:pPr>
        <w:numPr>
          <w:ilvl w:val="0"/>
          <w:numId w:val="1"/>
        </w:numPr>
        <w:spacing w:lineRule="auto"/>
      </w:pPr>
      <w:r>
        <w:rPr/>
        <w:t xml:space="preserve">{categoryName}</w:t>
      </w:r>
    </w:p>
    <w:p>
      <w:pPr>
        <w:spacing w:lineRule="auto"/>
      </w:pPr>
      <w:r>
        <w:rPr/>
        <w:t xml:space="preserve">{/categories}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{^hasAdditionalNotes}</w:t>
      </w:r>
      <w:r>
        <w:rPr>
          <w:i/>
        </w:rPr>
        <w:t xml:space="preserve">No additional notes provided.</w:t>
      </w:r>
      <w:r>
        <w:rPr/>
        <w:t xml:space="preserve">{/hasAdditionalNotes}</w:t>
      </w:r>
    </w:p>
    <w:p>
      <w:pPr>
        <w:spacing w:lineRule="auto"/>
      </w:pPr>
      <w:r>
        <w:rPr/>
        <w:t xml:space="preserve">{#hasAdditionalNotes}{additionalNotes}{/hasAdditionalNotes}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p>
      <w:pPr>
        <w:spacing w:lineRule="auto"/>
      </w:pPr>
      <w:r>
        <w:rPr>
          <w:b/>
        </w:rPr>
        <w:t xml:space="preserve">Manager Name:</w:t>
      </w:r>
      <w:r>
        <w:rPr/>
        <w:t xml:space="preserve"> {managerName}</w:t>
      </w:r>
    </w:p>
    <w:p>
      <w:pPr>
        <w:spacing w:lineRule="auto"/>
      </w:pPr>
      <w:r>
        <w:rPr>
          <w:b/>
        </w:rPr>
        <w:t xml:space="preserve">Manager Approval Status:</w:t>
      </w:r>
      <w:r>
        <w:rPr/>
        <w:t xml:space="preserve"> {managerApprovalStatus}</w:t>
      </w:r>
    </w:p>
    <w:p>
      <w:pPr>
        <w:spacing w:lineRule="auto"/>
      </w:pPr>
      <w:r>
        <w:rPr>
          <w:b/>
        </w:rPr>
        <w:t xml:space="preserve">Finance Department Approval Status:</w:t>
      </w:r>
      <w:r>
        <w:rPr/>
        <w:t xml:space="preserve"> {financeApprovalStatus}</w:t>
      </w:r>
    </w:p>
    <w:p>
      <w:pPr>
        <w:spacing w:lineRule="auto"/>
      </w:pPr>
      <w:r>
        <w:rPr>
          <w:i/>
        </w:rPr>
        <w:t xml:space="preserve">By submitting this form, the employee confirms that all expenses listed are accurate and were incurred during official work activities. Misrepresentation may be subject to disciplinary actions as per company policy.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