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Tax Deduction Tracker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helps individuals and businesses track deductible business expenses throughout the year in order to simplify tax documentation and ensure accurate filings.</w:t>
      </w:r>
    </w:p>
    <w:p>
      <w:pPr>
        <w:pStyle w:val="Heading2"/>
        <w:spacing w:lineRule="auto"/>
      </w:pPr>
      <w:r>
        <w:rPr>
          <w:sz w:val="28"/>
        </w:rPr>
        <w:t xml:space="preserve">Basic Information</w:t>
      </w:r>
    </w:p>
    <w:p>
      <w:p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</w:p>
    <w:p>
      <w:pPr>
        <w:spacing w:lineRule="auto"/>
      </w:pPr>
      <w:r>
        <w:rPr>
          <w:b/>
        </w:rPr>
        <w:t xml:space="preserve">Tax Year:</w:t>
      </w:r>
      <w:r>
        <w:rPr/>
        <w:t xml:space="preserve"> {taxYear}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Summary of Deductible 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(USD)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Monthly Totals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Expenses (USD)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{#monthlyTotals}{month}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{total}{/monthlyTotals}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Expense Categories</w:t>
      </w:r>
    </w:p>
    <w:p>
      <w:pPr>
        <w:spacing w:lineRule="auto"/>
      </w:pPr>
      <w:r>
        <w:rPr/>
        <w:t xml:space="preserve">This tracker includes the following common deductible categories:</w:t>
      </w:r>
    </w:p>
    <w:p>
      <w:pPr>
        <w:spacing w:lineRule="auto"/>
      </w:pPr>
      <w:r>
        <w:rPr/>
        <w:t xml:space="preserve">{#categories}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{name}: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{/categories}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>
          <w:u w:val="single"/>
        </w:rPr>
        <w:t xml:space="preserve">Notes:</w:t>
      </w:r>
      <w:r>
        <w:rPr/>
        <w:t xml:space="preserve"> {notes}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</w:p>
    <w:p>
      <w:pPr>
        <w:spacing w:lineRule="auto"/>
      </w:pPr>
      <w:r>
        <w:rPr>
          <w:i/>
        </w:rPr>
        <w:t xml:space="preserve">No additional notes provided.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/>
        <w:t xml:space="preserve">{fileName} - {fileDescription}</w:t>
      </w:r>
    </w:p>
    <w:p>
      <w:pPr>
        <w:spacing w:lineRule="auto"/>
      </w:pPr>
      <w:r>
        <w:rPr/>
        <w:t xml:space="preserve">{/attachments}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