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Year-End Financial Summary</w:t>
      </w:r>
    </w:p>
    <w:p>
      <w:pPr>
        <w:spacing w:lineRule="auto"/>
      </w:pPr>
      <w:r>
        <w:rPr>
          <w:i/>
        </w:rPr>
        <w:t xml:space="preserve">This document provides a comprehensive overview of the financial performance for the year ending {fiscalYear}. It includes income, expenses, and key financial metrics to assist in financial planning, tax reporting, and strategic decision-making.</w:t>
      </w:r>
    </w:p>
    <w:p>
      <w:pPr>
        <w:pStyle w:val="Heading2"/>
        <w:spacing w:lineRule="auto"/>
      </w:pPr>
      <w:r>
        <w:rPr>
          <w:sz w:val="28"/>
        </w:rPr>
        <w:t xml:space="preserve">1. Basic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 </w:t>
      </w:r>
      <w:r>
        <w:rPr/>
        <w:t xml:space="preserve">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Business Name: </w:t>
      </w:r>
      <w:r>
        <w:rPr/>
        <w:t xml:space="preserve">{businessName}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Fiscal Year: </w:t>
      </w:r>
      <w:r>
        <w:rPr/>
        <w:t xml:space="preserve">{fiscalYear}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 Prepared On: </w:t>
      </w:r>
      <w:r>
        <w:rPr/>
        <w:t xml:space="preserve">{reportDate}</w:t>
      </w:r>
    </w:p>
    <w:p>
      <w:pPr>
        <w:pStyle w:val="Heading2"/>
        <w:spacing w:lineRule="auto"/>
      </w:pPr>
      <w:r>
        <w:rPr>
          <w:sz w:val="28"/>
        </w:rPr>
        <w:t xml:space="preserve">2. Annual Financial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(USD)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Revenue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{totalRevenue}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Expenses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{totalExpenses}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Profit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{netProfit}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Taxes Paid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{taxesPaid}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Monthly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Expenses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Profit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{#monthlyData}{month}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{revenue}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{expenses}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{profit}{/monthlyData}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Key Financial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2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5. Notable Expenses</w:t>
      </w:r>
    </w:p>
    <w:p>
      <w:pPr>
        <w:spacing w:lineRule="auto"/>
      </w:pPr>
      <w:r>
        <w:rPr/>
        <w:t xml:space="preserve">{#notableExpenses}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{category}:</w:t>
      </w:r>
      <w:r>
        <w:rPr/>
        <w:t xml:space="preserve"> {amount}</w:t>
      </w:r>
    </w:p>
    <w:p>
      <w:pPr>
        <w:spacing w:lineRule="auto"/>
      </w:pPr>
      <w:r>
        <w:rPr/>
        <w:t xml:space="preserve">{/notableExpenses}</w:t>
      </w:r>
    </w:p>
    <w:p>
      <w:pPr>
        <w:pStyle w:val="Heading2"/>
        <w:spacing w:lineRule="auto"/>
      </w:pPr>
      <w:r>
        <w:rPr>
          <w:sz w:val="28"/>
        </w:rPr>
        <w:t xml:space="preserve">6. Planned Improvements for Next Year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4"/>
        </w:numPr>
        <w:spacing w:lineRule="auto"/>
      </w:pPr>
      <w:r>
        <w:rPr/>
        <w:t xml:space="preserve">{idea}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7. Comments</w:t>
      </w:r>
    </w:p>
    <w:p>
      <w:pPr>
        <w:spacing w:lineRule="auto"/>
      </w:pPr>
      <w:r>
        <w:rPr/>
        <w:t xml:space="preserve">{comments}</w:t>
      </w:r>
    </w:p>
    <w:p>
      <w:pPr>
        <w:spacing w:lineRule="auto"/>
      </w:pPr>
      <w:r>
        <w:rPr>
          <w:i/>
        </w:rPr>
        <w:t xml:space="preserve">End of Report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