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Ordinance No. {ordinanceNumber}</w:t>
      </w:r>
    </w:p>
    <w:p>
      <w:pPr>
        <w:pStyle w:val="Heading2"/>
        <w:spacing w:lineRule="auto"/>
      </w:pPr>
      <w:r>
        <w:rPr>
          <w:sz w:val="28"/>
        </w:rPr>
        <w:t xml:space="preserve">Introduction and Purpose</w:t>
      </w:r>
    </w:p>
    <w:p>
      <w:pPr>
        <w:spacing w:lineRule="auto"/>
      </w:pPr>
      <w:r>
        <w:rPr>
          <w:b/>
        </w:rPr>
        <w:t xml:space="preserve">Title:</w:t>
      </w:r>
      <w:r>
        <w:rPr>
          <w:u w:val="single"/>
        </w:rPr>
        <w:t xml:space="preserve">{ordinanceTitle}</w:t>
      </w:r>
    </w:p>
    <w:p>
      <w:pPr>
        <w:spacing w:lineRule="auto"/>
      </w:pPr>
      <w:r>
        <w:rPr>
          <w:b/>
        </w:rPr>
        <w:t xml:space="preserve">Date of Proposal:</w:t>
      </w:r>
      <w:r>
        <w:rPr/>
        <w:t xml:space="preserve"> {proposalDate}</w:t>
      </w:r>
    </w:p>
    <w:p>
      <w:pPr>
        <w:spacing w:lineRule="auto"/>
      </w:pPr>
      <w:r>
        <w:rPr/>
        <w:t xml:space="preserve">The purpose of this ordinance is to </w:t>
      </w:r>
      <w:r>
        <w:rPr>
          <w:i/>
        </w:rPr>
        <w:t xml:space="preserve">{purpose}</w:t>
      </w:r>
      <w:r>
        <w:rPr/>
        <w:t xml:space="preserve">. This document is intended to outline the responsibilities, regulations, and enforcement procedures associated with the proposal, ensuring its alignment with the interests and legal frameworks of the {governingBody}.</w:t>
      </w:r>
    </w:p>
    <w:p>
      <w:pPr>
        <w:pStyle w:val="Heading2"/>
        <w:spacing w:lineRule="auto"/>
      </w:pPr>
      <w:r>
        <w:rPr>
          <w:sz w:val="28"/>
        </w:rPr>
        <w:t xml:space="preserve">Section 1: Definitions</w:t>
      </w:r>
    </w:p>
    <w:p>
      <w:pPr>
        <w:spacing w:lineRule="auto"/>
      </w:pPr>
      <w:r>
        <w:rPr/>
        <w:t xml:space="preserve">The following terms used in this Ordinance shall have the meanings ascribed to them unless the context clearly indicates otherwise:</w:t>
      </w:r>
    </w:p>
    <w:p>
      <w:pPr>
        <w:spacing w:lineRule="auto"/>
      </w:pPr>
      <w:r>
        <w:rPr/>
        <w:t xml:space="preserve">{#definitions}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{term}:</w:t>
      </w:r>
      <w:r>
        <w:rPr/>
        <w:t xml:space="preserve"> {definition}</w:t>
      </w:r>
    </w:p>
    <w:p>
      <w:pPr>
        <w:spacing w:lineRule="auto"/>
      </w:pPr>
      <w:r>
        <w:rPr/>
        <w:t xml:space="preserve">{/definitions}</w:t>
      </w:r>
    </w:p>
    <w:p>
      <w:pPr>
        <w:pStyle w:val="Heading2"/>
        <w:spacing w:lineRule="auto"/>
      </w:pPr>
      <w:r>
        <w:rPr>
          <w:sz w:val="28"/>
        </w:rPr>
        <w:t xml:space="preserve">Section 2: Applicability</w:t>
      </w:r>
    </w:p>
    <w:p>
      <w:pPr>
        <w:spacing w:lineRule="auto"/>
      </w:pPr>
      <w:r>
        <w:rPr/>
        <w:t xml:space="preserve">This ordinance shall apply to the following entities or circumstances:</w:t>
      </w:r>
    </w:p>
    <w:p>
      <w:pPr>
        <w:spacing w:lineRule="auto"/>
      </w:pPr>
      <w:r>
        <w:rPr/>
        <w:t xml:space="preserve">{#applicability}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{/applicability}</w:t>
      </w:r>
    </w:p>
    <w:p>
      <w:pPr>
        <w:pStyle w:val="Heading2"/>
        <w:spacing w:lineRule="auto"/>
      </w:pPr>
      <w:r>
        <w:rPr>
          <w:sz w:val="28"/>
        </w:rPr>
        <w:t xml:space="preserve">Section 3: Regulatory Provisions</w:t>
      </w:r>
    </w:p>
    <w:p>
      <w:pPr>
        <w:spacing w:lineRule="auto"/>
      </w:pPr>
      <w:r>
        <w:rPr/>
        <w:t xml:space="preserve">The following provisions shall be enforced under this ordinance:</w:t>
      </w:r>
    </w:p>
    <w:p>
      <w:pPr>
        <w:spacing w:lineRule="auto"/>
      </w:pPr>
      <w:r>
        <w:rPr/>
        <w:t xml:space="preserve">{#regulations}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</w:t>
      </w:r>
      <w:r>
        <w:rPr/>
        <w:t xml:space="preserve">: {text}</w:t>
      </w:r>
    </w:p>
    <w:p>
      <w:pPr>
        <w:spacing w:lineRule="auto"/>
      </w:pPr>
      <w:r>
        <w:rPr/>
        <w:t xml:space="preserve">{/regulations}</w:t>
      </w:r>
    </w:p>
    <w:p>
      <w:pPr>
        <w:pStyle w:val="Heading2"/>
        <w:spacing w:lineRule="auto"/>
      </w:pPr>
      <w:r>
        <w:rPr>
          <w:sz w:val="28"/>
        </w:rPr>
        <w:t xml:space="preserve">Section 4: Enforcement</w:t>
      </w:r>
    </w:p>
    <w:p>
      <w:pPr>
        <w:spacing w:lineRule="auto"/>
      </w:pPr>
      <w:r>
        <w:rPr/>
        <w:t xml:space="preserve">The enforcement of this ordinance shall be carried out by {enforcementAgency}. The following enforcement measures shall be taken:</w:t>
      </w:r>
    </w:p>
    <w:p>
      <w:pPr>
        <w:spacing w:lineRule="auto"/>
      </w:pPr>
      <w:r>
        <w:rPr/>
        <w:t xml:space="preserve">{#enforcementMeasures}</w:t>
      </w:r>
    </w:p>
    <w:p>
      <w:pPr>
        <w:numPr>
          <w:ilvl w:val="0"/>
          <w:numId w:val="4"/>
        </w:numPr>
        <w:spacing w:lineRule="auto"/>
      </w:pPr>
      <w:r>
        <w:rPr/>
        <w:t xml:space="preserve">{measure}</w:t>
      </w:r>
    </w:p>
    <w:p>
      <w:pPr>
        <w:spacing w:lineRule="auto"/>
      </w:pPr>
      <w:r>
        <w:rPr/>
        <w:t xml:space="preserve">{/enforcementMeasures}</w:t>
      </w:r>
    </w:p>
    <w:p>
      <w:pPr>
        <w:pStyle w:val="Heading2"/>
        <w:spacing w:lineRule="auto"/>
      </w:pPr>
      <w:r>
        <w:rPr>
          <w:sz w:val="28"/>
        </w:rPr>
        <w:t xml:space="preserve">Section 5: Penalties</w:t>
      </w:r>
    </w:p>
    <w:p>
      <w:pPr>
        <w:spacing w:lineRule="auto"/>
      </w:pPr>
      <w:r>
        <w:rPr/>
        <w:t xml:space="preserve">Violations of this ordinance may result in the following penalties:</w:t>
      </w:r>
    </w:p>
    <w:p>
      <w:pPr>
        <w:spacing w:lineRule="auto"/>
      </w:pPr>
      <w:r>
        <w:rPr/>
        <w:t xml:space="preserve">{#penalties}</w:t>
      </w:r>
    </w:p>
    <w:p>
      <w:pPr>
        <w:numPr>
          <w:ilvl w:val="0"/>
          <w:numId w:val="5"/>
        </w:numPr>
        <w:spacing w:lineRule="auto"/>
      </w:pPr>
      <w:r>
        <w:rPr/>
        <w:t xml:space="preserve">{penalty}</w:t>
      </w:r>
    </w:p>
    <w:p>
      <w:pPr>
        <w:spacing w:lineRule="auto"/>
      </w:pPr>
      <w:r>
        <w:rPr/>
        <w:t xml:space="preserve">{/penalties}</w:t>
      </w:r>
    </w:p>
    <w:p>
      <w:pPr>
        <w:pStyle w:val="Heading2"/>
        <w:spacing w:lineRule="auto"/>
      </w:pPr>
      <w:r>
        <w:rPr>
          <w:sz w:val="28"/>
        </w:rPr>
        <w:t xml:space="preserve">Section 6: Effective Date</w:t>
      </w:r>
    </w:p>
    <w:p>
      <w:pPr>
        <w:spacing w:lineRule="auto"/>
      </w:pPr>
      <w:r>
        <w:rPr/>
        <w:t xml:space="preserve">This ordinance shall take effect on </w:t>
      </w:r>
      <w:r>
        <w:rPr>
          <w:b/>
        </w:rPr>
        <w:t xml:space="preserve">{effectiveDate}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Section 7: Signatories and 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Section 8: Additional Notes</w:t>
      </w:r>
    </w:p>
    <w:p>
      <w:pPr>
        <w:spacing w:lineRule="auto"/>
      </w:pPr>
      <w:r>
        <w:rPr/>
        <w:t xml:space="preserve">{#notes}</w:t>
      </w:r>
    </w:p>
    <w:p>
      <w:pPr>
        <w:spacing w:lineRule="auto"/>
      </w:pPr>
      <w:r>
        <w:rPr>
          <w:b/>
        </w:rPr>
        <w:t xml:space="preserve">{title}</w:t>
      </w:r>
      <w:r>
        <w:rPr/>
        <w:t xml:space="preserve">: {content}</w:t>
      </w:r>
    </w:p>
    <w:p>
      <w:pPr>
        <w:spacing w:lineRule="auto"/>
      </w:pPr>
      <w:r>
        <w:rPr/>
        <w:t xml:space="preserve">{/notes}</w:t>
      </w:r>
    </w:p>
    <w:p>
      <w:pPr>
        <w:spacing w:lineRule="auto"/>
      </w:pPr>
      <w:r>
        <w:rPr>
          <w:i/>
        </w:rPr>
        <w:t xml:space="preserve">This ordinance is submitted in accordance with the charter of {governingBody}. All procedures have been followed as required by local law.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