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Timesheet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by employees to record the number of hours worked each day during a weekly or daily period. Supervisors or HR departments review and process this information for payroll and workload tracking.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{position}</w:t>
      </w:r>
    </w:p>
    <w:p>
      <w:pPr>
        <w:spacing w:lineRule="auto"/>
      </w:pPr>
      <w:r>
        <w:rPr>
          <w:b/>
        </w:rPr>
        <w:t xml:space="preserve">Week Starting:</w:t>
      </w:r>
      <w:r>
        <w:rPr/>
        <w:t xml:space="preserve"> {weekStartDate}</w:t>
      </w:r>
    </w:p>
    <w:p>
      <w:pPr>
        <w:pStyle w:val="Heading2"/>
        <w:spacing w:lineRule="auto"/>
      </w:pPr>
      <w:r>
        <w:rPr>
          <w:sz w:val="28"/>
        </w:rPr>
        <w:t xml:space="preserve">Work Hours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Hours Worked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{#timeEntries}{date}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{hoursWorked}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{project}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{description}{/timeEntries}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Weekly Totals</w:t>
      </w:r>
    </w:p>
    <w:p>
      <w:pPr>
        <w:spacing w:lineRule="auto"/>
      </w:pPr>
      <w:r>
        <w:rPr>
          <w:b/>
        </w:rPr>
        <w:t xml:space="preserve">Total Hours:</w:t>
      </w:r>
      <w:r>
        <w:rPr/>
        <w:t xml:space="preserve"> {totalHours}</w:t>
      </w:r>
    </w:p>
    <w:p>
      <w:pPr>
        <w:spacing w:lineRule="auto"/>
      </w:pPr>
      <w:r>
        <w:rPr>
          <w:b/>
        </w:rPr>
        <w:t xml:space="preserve">Overtime Hours:</w:t>
      </w:r>
      <w:r>
        <w:rPr/>
        <w:t xml:space="preserve"> {overtimeHours}</w:t>
      </w:r>
    </w:p>
    <w:p>
      <w:pPr>
        <w:pStyle w:val="Heading2"/>
        <w:spacing w:lineRule="auto"/>
      </w:pPr>
      <w:r>
        <w:rPr>
          <w:sz w:val="28"/>
        </w:rPr>
        <w:t xml:space="preserve">Remarks</w:t>
      </w:r>
    </w:p>
    <w:p>
      <w:pPr>
        <w:spacing w:lineRule="auto"/>
      </w:pPr>
      <w:r>
        <w:rPr>
          <w:i/>
        </w:rPr>
        <w:t xml:space="preserve">{remarks}</w:t>
      </w:r>
    </w:p>
    <w:p>
      <w:pPr>
        <w:spacing w:lineRule="auto"/>
      </w:pPr>
      <w:r>
        <w:rPr/>
        <w:t xml:space="preserve">{#hasApproval}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Approved By:</w:t>
      </w:r>
      <w:r>
        <w:rPr/>
        <w:t xml:space="preserve"> {approvedBy}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{approvalDate}</w:t>
      </w:r>
    </w:p>
    <w:p>
      <w:pPr>
        <w:spacing w:lineRule="auto"/>
      </w:pPr>
      <w:r>
        <w:rPr/>
        <w:t xml:space="preserve">{/hasApproval}</w:t>
      </w:r>
    </w:p>
    <w:p>
      <w:pPr>
        <w:spacing w:lineRule="auto"/>
      </w:pPr>
      <w:r>
        <w:rPr/>
        <w:t xml:space="preserve">{^hasApproval}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u w:val="single"/>
        </w:rPr>
        <w:t xml:space="preserve">This timesheet has not yet been approved.</w:t>
      </w:r>
    </w:p>
    <w:p>
      <w:pPr>
        <w:spacing w:lineRule="auto"/>
      </w:pPr>
      <w:r>
        <w:rPr/>
        <w:t xml:space="preserve">{/hasApproval}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