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Data Flow Diagram</w:t>
      </w:r>
    </w:p>
    <w:p>
      <w:pPr>
        <w:spacing w:lineRule="auto"/>
      </w:pPr>
      <w:r>
        <w:rPr>
          <w:b/>
        </w:rPr>
        <w:t xml:space="preserve">Purpose:</w:t>
      </w:r>
      <w:r>
        <w:rPr/>
        <w:t xml:space="preserve"> This document provides a structured visual representation of the flow of data within a particular system or process. It illustrates how data moves from input to output, the processes involved, and the data storage points. This documentation is essential for system design, troubleshooting, and enhancement in IT and engineering contexts.</w:t>
      </w:r>
    </w:p>
    <w:p>
      <w:pPr>
        <w:pStyle w:val="Heading2"/>
        <w:spacing w:lineRule="auto"/>
      </w:pPr>
      <w:r>
        <w:rPr>
          <w:sz w:val="28"/>
        </w:rPr>
        <w:t xml:space="preserve">System Overview</w:t>
      </w:r>
    </w:p>
    <w:p>
      <w:pPr>
        <w:spacing w:lineRule="auto"/>
      </w:pPr>
      <w:r>
        <w:rPr>
          <w:b/>
        </w:rPr>
        <w:t xml:space="preserve">System Name:</w:t>
      </w:r>
      <w:r>
        <w:rPr/>
        <w:t xml:space="preserve"> {systemName}</w:t>
      </w:r>
    </w:p>
    <w:p>
      <w:pPr>
        <w:spacing w:lineRule="auto"/>
      </w:pPr>
      <w:r>
        <w:rPr>
          <w:b/>
        </w:rPr>
        <w:t xml:space="preserve">Version:</w:t>
      </w:r>
      <w:r>
        <w:rPr/>
        <w:t xml:space="preserve"> {systemVersion}</w:t>
      </w:r>
    </w:p>
    <w:p>
      <w:pPr>
        <w:spacing w:lineRule="auto"/>
      </w:pPr>
      <w:r>
        <w:rPr>
          <w:b/>
        </w:rPr>
        <w:t xml:space="preserve">Author:</w:t>
      </w:r>
      <w:r>
        <w:rPr/>
        <w:t xml:space="preserve"> {author}</w:t>
      </w:r>
    </w:p>
    <w:p>
      <w:pPr>
        <w:spacing w:lineRule="auto"/>
      </w:pPr>
      <w:r>
        <w:rPr>
          <w:b/>
        </w:rPr>
        <w:t xml:space="preserve">Date:</w:t>
      </w:r>
      <w:r>
        <w:rPr/>
        <w:t xml:space="preserve"> {date}</w:t>
      </w:r>
    </w:p>
    <w:p>
      <w:pPr>
        <w:spacing w:lineRule="auto"/>
      </w:pPr>
      <w:r>
        <w:rPr>
          <w:b/>
        </w:rPr>
        <w:t xml:space="preserve">Description:</w:t>
      </w:r>
      <w:r>
        <w:rPr/>
        <w:t xml:space="preserve"> {systemDescription}</w:t>
      </w:r>
    </w:p>
    <w:p>
      <w:pPr>
        <w:pStyle w:val="Heading2"/>
        <w:spacing w:lineRule="auto"/>
      </w:pPr>
      <w:r>
        <w:rPr>
          <w:sz w:val="28"/>
        </w:rPr>
        <w:t xml:space="preserve">Data Flow Diagram</w:t>
      </w:r>
    </w:p>
    <w:p>
      <w:pPr>
        <w:spacing w:lineRule="auto"/>
      </w:pPr>
      <w:r>
        <w:rPr/>
        <w:t xml:space="preserve">The diagram below illustrates the data flow structure. Each numbered step corresponds to a process, data store, or external entity involved in the system.</w:t>
      </w:r>
    </w:p>
    <w:p>
      <w:pPr>
        <w:spacing w:lineRule="auto"/>
      </w:pPr>
      <w:r>
        <w:rPr/>
        <w:t xml:space="preserve">Note: Insert corresponding graphical diagram separately where the section "Data Flow Diagram" is described.</w:t>
      </w:r>
    </w:p>
    <w:p>
      <w:pPr>
        <w:pStyle w:val="Heading2"/>
        <w:spacing w:lineRule="auto"/>
      </w:pPr>
      <w:r>
        <w:rPr>
          <w:sz w:val="28"/>
        </w:rPr>
        <w:t xml:space="preserve">Processes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Process ID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Process Name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Description</w:t>
            </w:r>
          </w:p>
        </w:tc>
      </w:tr>
      <w:tr>
        <w:trPr/>
        <w:tc>
          <w:tcPr>
            <w:tcBorders>
              <w:top w:val="single" w:sz="none" w:space="0" w:color="BFBFBF"/>
              <w:left w:val="single" w:sz="none" w:space="0" w:color="BFBFBF"/>
              <w:right w:val="single" w:sz="8" w:space="0" w:color="BFBFBF"/>
            </w:tcBorders>
          </w:tcPr>
          <w:p>
            <w:pPr>
              <w:spacing w:lineRule="auto"/>
            </w:pPr>
            <w:r>
              <w:rPr/>
              <w:t xml:space="preserve">{#processes}{processId}</w:t>
            </w:r>
          </w:p>
        </w:tc>
        <w:tc>
          <w:tcPr>
            <w:tcBorders>
              <w:top w:val="single" w:sz="none" w:space="0" w:color="BFBFBF"/>
              <w:left w:val="single" w:sz="none" w:space="0" w:color="BFBFBF"/>
              <w:right w:val="single" w:sz="8" w:space="0" w:color="BFBFBF"/>
            </w:tcBorders>
          </w:tcPr>
          <w:p>
            <w:pPr>
              <w:spacing w:lineRule="auto"/>
            </w:pPr>
            <w:r>
              <w:rPr/>
              <w:t xml:space="preserve">{processName}</w:t>
            </w:r>
          </w:p>
        </w:tc>
        <w:tc>
          <w:tcPr>
            <w:tcBorders>
              <w:top w:val="single" w:sz="none" w:space="0" w:color="BFBFBF"/>
              <w:left w:val="single" w:sz="none" w:space="0" w:color="BFBFBF"/>
            </w:tcBorders>
          </w:tcPr>
          <w:p>
            <w:pPr>
              <w:spacing w:lineRule="auto"/>
            </w:pPr>
            <w:r>
              <w:rPr/>
              <w:t xml:space="preserve">{processDescription}{/processes}</w:t>
            </w:r>
          </w:p>
        </w:tc>
      </w:tr>
    </w:tbl>
    <w:p>
      <w:pPr>
        <w:spacing w:lineRule="auto"/>
      </w:pPr>
      <w:r>
        <w:rPr/>
      </w:r>
    </w:p>
    <w:p>
      <w:pPr>
        <w:pStyle w:val="Heading2"/>
        <w:spacing w:lineRule="auto"/>
      </w:pPr>
      <w:r>
        <w:rPr>
          <w:sz w:val="28"/>
        </w:rPr>
        <w:t xml:space="preserve">Data Stores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Store ID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Store Name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Description</w:t>
            </w:r>
          </w:p>
        </w:tc>
      </w:tr>
      <w:tr>
        <w:trPr/>
        <w:tc>
          <w:tcPr>
            <w:tcBorders>
              <w:top w:val="single" w:sz="none" w:space="0" w:color="BFBFBF"/>
              <w:left w:val="single" w:sz="none" w:space="0" w:color="BFBFBF"/>
              <w:right w:val="single" w:sz="8" w:space="0" w:color="BFBFBF"/>
            </w:tcBorders>
          </w:tcPr>
          <w:p>
            <w:pPr>
              <w:spacing w:lineRule="auto"/>
            </w:pPr>
            <w:r>
              <w:rPr/>
              <w:t xml:space="preserve">{#dataStores}{storeId}</w:t>
            </w:r>
          </w:p>
        </w:tc>
        <w:tc>
          <w:tcPr>
            <w:tcBorders>
              <w:top w:val="single" w:sz="none" w:space="0" w:color="BFBFBF"/>
              <w:left w:val="single" w:sz="none" w:space="0" w:color="BFBFBF"/>
              <w:right w:val="single" w:sz="8" w:space="0" w:color="BFBFBF"/>
            </w:tcBorders>
          </w:tcPr>
          <w:p>
            <w:pPr>
              <w:spacing w:lineRule="auto"/>
            </w:pPr>
            <w:r>
              <w:rPr/>
              <w:t xml:space="preserve">{storeName}</w:t>
            </w:r>
          </w:p>
        </w:tc>
        <w:tc>
          <w:tcPr>
            <w:tcBorders>
              <w:top w:val="single" w:sz="none" w:space="0" w:color="BFBFBF"/>
              <w:left w:val="single" w:sz="none" w:space="0" w:color="BFBFBF"/>
            </w:tcBorders>
          </w:tcPr>
          <w:p>
            <w:pPr>
              <w:spacing w:lineRule="auto"/>
            </w:pPr>
            <w:r>
              <w:rPr/>
              <w:t xml:space="preserve">{storeDescription}{/dataStores}</w:t>
            </w:r>
          </w:p>
        </w:tc>
      </w:tr>
    </w:tbl>
    <w:p>
      <w:pPr>
        <w:spacing w:lineRule="auto"/>
      </w:pPr>
      <w:r>
        <w:rPr/>
      </w:r>
    </w:p>
    <w:p>
      <w:pPr>
        <w:pStyle w:val="Heading2"/>
        <w:spacing w:lineRule="auto"/>
      </w:pPr>
      <w:r>
        <w:rPr>
          <w:sz w:val="28"/>
        </w:rPr>
        <w:t xml:space="preserve">External Entities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Entity ID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Entity Name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Description</w:t>
            </w:r>
          </w:p>
        </w:tc>
      </w:tr>
      <w:tr>
        <w:trPr/>
        <w:tc>
          <w:tcPr>
            <w:tcBorders>
              <w:top w:val="single" w:sz="none" w:space="0" w:color="BFBFBF"/>
              <w:left w:val="single" w:sz="none" w:space="0" w:color="BFBFBF"/>
              <w:right w:val="single" w:sz="8" w:space="0" w:color="BFBFBF"/>
            </w:tcBorders>
          </w:tcPr>
          <w:p>
            <w:pPr>
              <w:spacing w:lineRule="auto"/>
            </w:pPr>
            <w:r>
              <w:rPr/>
              <w:t xml:space="preserve">{#externalEntities}{entityId}</w:t>
            </w:r>
          </w:p>
        </w:tc>
        <w:tc>
          <w:tcPr>
            <w:tcBorders>
              <w:top w:val="single" w:sz="none" w:space="0" w:color="BFBFBF"/>
              <w:left w:val="single" w:sz="none" w:space="0" w:color="BFBFBF"/>
              <w:right w:val="single" w:sz="8" w:space="0" w:color="BFBFBF"/>
            </w:tcBorders>
          </w:tcPr>
          <w:p>
            <w:pPr>
              <w:spacing w:lineRule="auto"/>
            </w:pPr>
            <w:r>
              <w:rPr/>
              <w:t xml:space="preserve">{entityName}</w:t>
            </w:r>
          </w:p>
        </w:tc>
        <w:tc>
          <w:tcPr>
            <w:tcBorders>
              <w:top w:val="single" w:sz="none" w:space="0" w:color="BFBFBF"/>
              <w:left w:val="single" w:sz="none" w:space="0" w:color="BFBFBF"/>
            </w:tcBorders>
          </w:tcPr>
          <w:p>
            <w:pPr>
              <w:spacing w:lineRule="auto"/>
            </w:pPr>
            <w:r>
              <w:rPr/>
              <w:t xml:space="preserve">{entityDescription}{/externalEntities}</w:t>
            </w:r>
          </w:p>
        </w:tc>
      </w:tr>
    </w:tbl>
    <w:p>
      <w:pPr>
        <w:spacing w:lineRule="auto"/>
      </w:pPr>
      <w:r>
        <w:rPr/>
      </w:r>
    </w:p>
    <w:p>
      <w:pPr>
        <w:pStyle w:val="Heading2"/>
        <w:spacing w:lineRule="auto"/>
      </w:pPr>
      <w:r>
        <w:rPr>
          <w:sz w:val="28"/>
        </w:rPr>
        <w:t xml:space="preserve">Data Flows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Flow ID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Source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Destination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Data Description</w:t>
            </w:r>
          </w:p>
        </w:tc>
      </w:tr>
      <w:tr>
        <w:trPr/>
        <w:tc>
          <w:tcPr>
            <w:tcBorders>
              <w:top w:val="single" w:sz="none" w:space="0" w:color="BFBFBF"/>
              <w:left w:val="single" w:sz="none" w:space="0" w:color="BFBFBF"/>
              <w:right w:val="single" w:sz="8" w:space="0" w:color="BFBFBF"/>
            </w:tcBorders>
          </w:tcPr>
          <w:p>
            <w:pPr>
              <w:spacing w:lineRule="auto"/>
            </w:pPr>
            <w:r>
              <w:rPr/>
              <w:t xml:space="preserve">{#dataFlows}{flowId}</w:t>
            </w:r>
          </w:p>
        </w:tc>
        <w:tc>
          <w:tcPr>
            <w:tcBorders>
              <w:top w:val="single" w:sz="none" w:space="0" w:color="BFBFBF"/>
              <w:left w:val="single" w:sz="none" w:space="0" w:color="BFBFBF"/>
              <w:right w:val="single" w:sz="8" w:space="0" w:color="BFBFBF"/>
            </w:tcBorders>
          </w:tcPr>
          <w:p>
            <w:pPr>
              <w:spacing w:lineRule="auto"/>
            </w:pPr>
            <w:r>
              <w:rPr/>
              <w:t xml:space="preserve">{source}</w:t>
            </w:r>
          </w:p>
        </w:tc>
        <w:tc>
          <w:tcPr>
            <w:tcBorders>
              <w:top w:val="single" w:sz="none" w:space="0" w:color="BFBFBF"/>
              <w:left w:val="single" w:sz="none" w:space="0" w:color="BFBFBF"/>
              <w:right w:val="single" w:sz="8" w:space="0" w:color="BFBFBF"/>
            </w:tcBorders>
          </w:tcPr>
          <w:p>
            <w:pPr>
              <w:spacing w:lineRule="auto"/>
            </w:pPr>
            <w:r>
              <w:rPr/>
              <w:t xml:space="preserve">{destination}</w:t>
            </w:r>
          </w:p>
        </w:tc>
        <w:tc>
          <w:tcPr>
            <w:tcBorders>
              <w:top w:val="single" w:sz="none" w:space="0" w:color="BFBFBF"/>
              <w:left w:val="single" w:sz="none" w:space="0" w:color="BFBFBF"/>
            </w:tcBorders>
          </w:tcPr>
          <w:p>
            <w:pPr>
              <w:spacing w:lineRule="auto"/>
            </w:pPr>
            <w:r>
              <w:rPr/>
              <w:t xml:space="preserve">{flowDescription}{/dataFlows}</w:t>
            </w:r>
          </w:p>
        </w:tc>
      </w:tr>
    </w:tbl>
    <w:p>
      <w:pPr>
        <w:spacing w:lineRule="auto"/>
      </w:pPr>
      <w:r>
        <w:rPr/>
      </w:r>
    </w:p>
    <w:p>
      <w:pPr>
        <w:pStyle w:val="Heading2"/>
        <w:spacing w:lineRule="auto"/>
      </w:pPr>
      <w:r>
        <w:rPr>
          <w:sz w:val="28"/>
        </w:rPr>
        <w:t xml:space="preserve">Assumptions</w:t>
      </w:r>
    </w:p>
    <w:p>
      <w:pPr>
        <w:spacing w:lineRule="auto"/>
      </w:pPr>
      <w:r>
        <w:rPr/>
        <w:t xml:space="preserve">{#assumptions}</w:t>
      </w:r>
    </w:p>
    <w:p>
      <w:pPr>
        <w:numPr>
          <w:ilvl w:val="0"/>
          <w:numId w:val="1"/>
        </w:numPr>
        <w:spacing w:lineRule="auto"/>
      </w:pPr>
      <w:r>
        <w:rPr/>
        <w:t xml:space="preserve">{assumption}</w:t>
      </w:r>
    </w:p>
    <w:p>
      <w:pPr>
        <w:spacing w:lineRule="auto"/>
      </w:pPr>
      <w:r>
        <w:rPr/>
        <w:t xml:space="preserve">{/assumptions}</w:t>
      </w:r>
    </w:p>
    <w:p>
      <w:pPr>
        <w:pStyle w:val="Heading2"/>
        <w:spacing w:lineRule="auto"/>
      </w:pPr>
      <w:r>
        <w:rPr>
          <w:sz w:val="28"/>
        </w:rPr>
        <w:t xml:space="preserve">Constraints</w:t>
      </w:r>
    </w:p>
    <w:p>
      <w:pPr>
        <w:spacing w:lineRule="auto"/>
      </w:pPr>
      <w:r>
        <w:rPr/>
        <w:t xml:space="preserve">{#constraints}</w:t>
      </w:r>
    </w:p>
    <w:p>
      <w:pPr>
        <w:numPr>
          <w:ilvl w:val="0"/>
          <w:numId w:val="2"/>
        </w:numPr>
        <w:spacing w:lineRule="auto"/>
      </w:pPr>
      <w:r>
        <w:rPr/>
        <w:t xml:space="preserve">{constraint}</w:t>
      </w:r>
    </w:p>
    <w:p>
      <w:pPr>
        <w:spacing w:lineRule="auto"/>
      </w:pPr>
      <w:r>
        <w:rPr/>
        <w:t xml:space="preserve">{/constraints}</w:t>
      </w:r>
    </w:p>
    <w:p>
      <w:pPr>
        <w:pStyle w:val="Heading2"/>
        <w:spacing w:lineRule="auto"/>
      </w:pPr>
      <w:r>
        <w:rPr>
          <w:sz w:val="28"/>
        </w:rPr>
        <w:t xml:space="preserve">Responsible Team Members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Contact</w:t>
            </w:r>
          </w:p>
        </w:tc>
      </w:tr>
      <w:tr>
        <w:trPr/>
        <w:tc>
          <w:tcPr>
            <w:tcBorders>
              <w:top w:val="single" w:sz="none" w:space="0" w:color="BFBFBF"/>
              <w:left w:val="single" w:sz="none" w:space="0" w:color="BFBFBF"/>
              <w:right w:val="single" w:sz="8" w:space="0" w:color="BFBFBF"/>
            </w:tcBorders>
          </w:tcPr>
          <w:p>
            <w:pPr>
              <w:spacing w:lineRule="auto"/>
            </w:pPr>
            <w:r>
              <w:rPr/>
              <w:t xml:space="preserve">{#teamMembers}{name}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{contact}{/teamMembers}</w:t>
            </w:r>
          </w:p>
        </w:tc>
      </w:tr>
    </w:tbl>
    <w:p>
      <w:pPr>
        <w:spacing w:lineRule="auto"/>
      </w:pPr>
      <w:r>
        <w:rPr/>
      </w:r>
    </w:p>
    <w:p>
      <w:pPr>
        <w:pStyle w:val="Heading2"/>
        <w:spacing w:lineRule="auto"/>
      </w:pPr>
      <w:r>
        <w:rPr>
          <w:sz w:val="28"/>
        </w:rPr>
        <w:t xml:space="preserve">Revision History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Version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Changes</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Updated By</w:t>
            </w:r>
          </w:p>
        </w:tc>
      </w:tr>
      <w:tr>
        <w:trPr/>
        <w:tc>
          <w:tcPr>
            <w:tcBorders>
              <w:top w:val="single" w:sz="none" w:space="0" w:color="BFBFBF"/>
              <w:left w:val="single" w:sz="none" w:space="0" w:color="BFBFBF"/>
              <w:right w:val="single" w:sz="8" w:space="0" w:color="BFBFBF"/>
            </w:tcBorders>
          </w:tcPr>
          <w:p>
            <w:pPr>
              <w:spacing w:lineRule="auto"/>
            </w:pPr>
            <w:r>
              <w:rPr/>
              <w:t xml:space="preserve">{#revisions}{version}</w:t>
            </w:r>
          </w:p>
        </w:tc>
        <w:tc>
          <w:tcPr>
            <w:tcBorders>
              <w:top w:val="single" w:sz="none" w:space="0" w:color="BFBFBF"/>
              <w:left w:val="single" w:sz="none" w:space="0" w:color="BFBFBF"/>
              <w:right w:val="single" w:sz="8" w:space="0" w:color="BFBFBF"/>
            </w:tcBorders>
          </w:tcPr>
          <w:p>
            <w:pPr>
              <w:spacing w:lineRule="auto"/>
            </w:pPr>
            <w:r>
              <w:rPr/>
              <w:t xml:space="preserve">{revisionDate}</w:t>
            </w:r>
          </w:p>
        </w:tc>
        <w:tc>
          <w:tcPr>
            <w:tcBorders>
              <w:top w:val="single" w:sz="none" w:space="0" w:color="BFBFBF"/>
              <w:left w:val="single" w:sz="none" w:space="0" w:color="BFBFBF"/>
              <w:right w:val="single" w:sz="8" w:space="0" w:color="BFBFBF"/>
            </w:tcBorders>
          </w:tcPr>
          <w:p>
            <w:pPr>
              <w:spacing w:lineRule="auto"/>
            </w:pPr>
            <w:r>
              <w:rPr/>
              <w:t xml:space="preserve">{changes}</w:t>
            </w:r>
          </w:p>
        </w:tc>
        <w:tc>
          <w:tcPr>
            <w:tcBorders>
              <w:top w:val="single" w:sz="none" w:space="0" w:color="BFBFBF"/>
              <w:left w:val="single" w:sz="none" w:space="0" w:color="BFBFBF"/>
            </w:tcBorders>
          </w:tcPr>
          <w:p>
            <w:pPr>
              <w:spacing w:lineRule="auto"/>
            </w:pPr>
            <w:r>
              <w:rPr/>
              <w:t xml:space="preserve">{updatedBy}{/revisions}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