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Integration Plan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technical and procedural aspects of integrating various systems or components. It defines the methodology, responsibilities, requirements, schedules, and verification mechanisms necessary for successful system integration.</w:t>
      </w:r>
    </w:p>
    <w:p>
      <w:pPr>
        <w:pStyle w:val="Heading2"/>
        <w:spacing w:lineRule="auto"/>
      </w:pPr>
      <w:r>
        <w:rPr>
          <w:sz w:val="28"/>
        </w:rPr>
        <w:t xml:space="preserve">1. Overview</w:t>
      </w:r>
    </w:p>
    <w:p>
      <w:pPr>
        <w:spacing w:lineRule="auto"/>
      </w:pPr>
      <w:r>
        <w:rPr/>
        <w:t xml:space="preserve">This integration plan describes how the following systems/components will work together as a cohesive infrastructure: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Author:</w:t>
      </w:r>
      <w:r>
        <w:rPr/>
        <w:t xml:space="preserve"> {author}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Systems Involved:</w:t>
      </w:r>
      <w:r>
        <w:rPr/>
        <w:t xml:space="preserve"> {systemOverview}</w:t>
      </w:r>
    </w:p>
    <w:p>
      <w:pPr>
        <w:pStyle w:val="Heading2"/>
        <w:spacing w:lineRule="auto"/>
      </w:pPr>
      <w:r>
        <w:rPr>
          <w:sz w:val="28"/>
        </w:rPr>
        <w:t xml:space="preserve">2. Integration Objectives</w:t>
      </w:r>
    </w:p>
    <w:p>
      <w:pPr>
        <w:spacing w:lineRule="auto"/>
      </w:pPr>
      <w:r>
        <w:rPr/>
        <w:t xml:space="preserve">{integrationObjectives}</w:t>
      </w:r>
    </w:p>
    <w:p>
      <w:pPr>
        <w:pStyle w:val="Heading2"/>
        <w:spacing w:lineRule="auto"/>
      </w:pPr>
      <w:r>
        <w:rPr>
          <w:sz w:val="28"/>
        </w:rPr>
        <w:t xml:space="preserve">3. Scope</w:t>
      </w:r>
    </w:p>
    <w:p>
      <w:pPr>
        <w:spacing w:lineRule="auto"/>
      </w:pPr>
      <w:r>
        <w:rPr/>
        <w:t xml:space="preserve">This document covers the integration between the following systems/components:</w:t>
      </w:r>
    </w:p>
    <w:p>
      <w:pPr>
        <w:spacing w:lineRule="auto"/>
      </w:pPr>
      <w:r>
        <w:rPr/>
        <w:t xml:space="preserve">{#integrationScope}</w:t>
      </w:r>
    </w:p>
    <w:p>
      <w:pPr>
        <w:numPr>
          <w:ilvl w:val="0"/>
          <w:numId w:val="2"/>
        </w:numPr>
        <w:spacing w:lineRule="auto"/>
      </w:pPr>
      <w:r>
        <w:rPr/>
        <w:t xml:space="preserve">{systemName} - {systemDescription}</w:t>
      </w:r>
    </w:p>
    <w:p>
      <w:pPr>
        <w:spacing w:lineRule="auto"/>
      </w:pPr>
      <w:r>
        <w:rPr/>
        <w:t xml:space="preserve">{/integrationScope}</w:t>
      </w:r>
    </w:p>
    <w:p>
      <w:pPr>
        <w:pStyle w:val="Heading2"/>
        <w:spacing w:lineRule="auto"/>
      </w:pPr>
      <w:r>
        <w:rPr>
          <w:sz w:val="28"/>
        </w:rPr>
        <w:t xml:space="preserve">4. Integration Architecture</w:t>
      </w:r>
    </w:p>
    <w:p>
      <w:pPr>
        <w:spacing w:lineRule="auto"/>
      </w:pPr>
      <w:r>
        <w:rPr>
          <w:b/>
        </w:rPr>
        <w:t xml:space="preserve">Integration Type:</w:t>
      </w:r>
      <w:r>
        <w:rPr/>
        <w:t xml:space="preserve"> {integrationType}</w:t>
      </w:r>
    </w:p>
    <w:p>
      <w:pPr>
        <w:spacing w:lineRule="auto"/>
      </w:pPr>
      <w:r>
        <w:rPr>
          <w:b/>
        </w:rPr>
        <w:t xml:space="preserve">Architecture Description:</w:t>
      </w:r>
    </w:p>
    <w:p>
      <w:pPr>
        <w:spacing w:lineRule="auto"/>
      </w:pPr>
      <w:r>
        <w:rPr/>
        <w:t xml:space="preserve">{integrationArchitecture}</w:t>
      </w:r>
    </w:p>
    <w:p>
      <w:pPr>
        <w:pStyle w:val="Heading2"/>
        <w:spacing w:lineRule="auto"/>
      </w:pPr>
      <w:r>
        <w:rPr>
          <w:sz w:val="28"/>
        </w:rPr>
        <w:t xml:space="preserve">5. Data Exchange</w:t>
      </w:r>
    </w:p>
    <w:p>
      <w:pPr>
        <w:spacing w:lineRule="auto"/>
      </w:pPr>
      <w:r>
        <w:rPr/>
        <w:t xml:space="preserve">This section details how data will be exchanged across systems.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Source System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Target System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Data Elements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Frequency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Method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{#dataExchange}{sourceSystem}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{targetSystem}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{dataElements}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{frequency}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{method}{/dataExchange}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6. Integration Process Flow</w:t>
      </w:r>
    </w:p>
    <w:p>
      <w:pPr>
        <w:spacing w:lineRule="auto"/>
      </w:pPr>
      <w:r>
        <w:rPr/>
        <w:t xml:space="preserve">{integrationFlow}</w:t>
      </w:r>
    </w:p>
    <w:p>
      <w:pPr>
        <w:pStyle w:val="Heading2"/>
        <w:spacing w:lineRule="auto"/>
      </w:pPr>
      <w:r>
        <w:rPr>
          <w:sz w:val="28"/>
        </w:rPr>
        <w:t xml:space="preserve">7. Roles and Responsibilities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Team/Role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Responsibility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{#roles}{team}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{responsibility}{/roles}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8. Environment and Tools</w:t>
      </w:r>
    </w:p>
    <w:p>
      <w:pPr>
        <w:spacing w:lineRule="auto"/>
      </w:pPr>
      <w:r>
        <w:rPr/>
        <w:t xml:space="preserve">{environmentTools}</w:t>
      </w:r>
    </w:p>
    <w:p>
      <w:pPr>
        <w:pStyle w:val="Heading2"/>
        <w:spacing w:lineRule="auto"/>
      </w:pPr>
      <w:r>
        <w:rPr>
          <w:sz w:val="28"/>
        </w:rPr>
        <w:t xml:space="preserve">9. Integration 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Milestone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{#schedule}{milestone}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{description}{/schedule}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10. Risk Management</w:t>
      </w:r>
    </w:p>
    <w:p>
      <w:pPr>
        <w:spacing w:lineRule="auto"/>
      </w:pPr>
      <w:r>
        <w:rPr/>
        <w:t xml:space="preserve">{#risks}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{title}</w:t>
      </w:r>
      <w:r>
        <w:rPr/>
        <w:t xml:space="preserve">: {description} </w:t>
      </w:r>
      <w:r>
        <w:rPr>
          <w:i/>
        </w:rPr>
        <w:t xml:space="preserve">(Mitigation: {mitigation})</w:t>
      </w:r>
    </w:p>
    <w:p>
      <w:pPr>
        <w:spacing w:lineRule="auto"/>
      </w:pPr>
      <w:r>
        <w:rPr/>
        <w:t xml:space="preserve">{/risks}</w:t>
      </w:r>
    </w:p>
    <w:p>
      <w:pPr>
        <w:pStyle w:val="Heading2"/>
        <w:spacing w:lineRule="auto"/>
      </w:pPr>
      <w:r>
        <w:rPr>
          <w:sz w:val="28"/>
        </w:rPr>
        <w:t xml:space="preserve">11. Verification and Validation</w:t>
      </w:r>
    </w:p>
    <w:p>
      <w:pPr>
        <w:spacing w:lineRule="auto"/>
      </w:pPr>
      <w:r>
        <w:rPr>
          <w:b/>
        </w:rPr>
        <w:t xml:space="preserve">Verification Strategy:</w:t>
      </w:r>
      <w:r>
        <w:rPr/>
        <w:t xml:space="preserve"> {verificationStrategy}</w:t>
      </w:r>
    </w:p>
    <w:p>
      <w:pPr>
        <w:spacing w:lineRule="auto"/>
      </w:pPr>
      <w:r>
        <w:rPr>
          <w:b/>
        </w:rPr>
        <w:t xml:space="preserve">Validation Tests:</w:t>
      </w:r>
    </w:p>
    <w:p>
      <w:pPr>
        <w:spacing w:lineRule="auto"/>
      </w:pPr>
      <w:r>
        <w:rPr/>
        <w:t xml:space="preserve">{#validationTests}</w:t>
      </w:r>
    </w:p>
    <w:p>
      <w:pPr>
        <w:numPr>
          <w:ilvl w:val="0"/>
          <w:numId w:val="4"/>
        </w:numPr>
        <w:spacing w:lineRule="auto"/>
      </w:pPr>
      <w:r>
        <w:rPr>
          <w:u w:val="single"/>
        </w:rPr>
        <w:t xml:space="preserve">{testName}</w:t>
      </w:r>
      <w:r>
        <w:rPr/>
        <w:t xml:space="preserve">: {testDescription}</w:t>
      </w:r>
    </w:p>
    <w:p>
      <w:pPr>
        <w:spacing w:lineRule="auto"/>
      </w:pPr>
      <w:r>
        <w:rPr/>
        <w:t xml:space="preserve">{/validationTests}</w:t>
      </w:r>
    </w:p>
    <w:p>
      <w:pPr>
        <w:pStyle w:val="Heading2"/>
        <w:spacing w:lineRule="auto"/>
      </w:pPr>
      <w:r>
        <w:rPr>
          <w:sz w:val="28"/>
        </w:rPr>
        <w:t xml:space="preserve">12. Contingency Plan</w:t>
      </w:r>
    </w:p>
    <w:p>
      <w:pPr>
        <w:spacing w:lineRule="auto"/>
      </w:pPr>
      <w:r>
        <w:rPr/>
        <w:t xml:space="preserve">{contingencyPlan}</w:t>
      </w:r>
    </w:p>
    <w:p>
      <w:pPr>
        <w:pStyle w:val="Heading2"/>
        <w:spacing w:lineRule="auto"/>
      </w:pPr>
      <w:r>
        <w:rPr>
          <w:sz w:val="28"/>
        </w:rPr>
        <w:t xml:space="preserve">13. Approvals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{#approvals}{name}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{approvalDate}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{signature}{/approvals}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