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Code of Conduct Policy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establishes standards of behavior expected from all individuals within the organization. It ensures a safe, respectful, and inclusive environment, guiding employees in ethical and professional conduct at all times.</w:t>
      </w:r>
    </w:p>
    <w:p>
      <w:pPr>
        <w:pStyle w:val="Heading2"/>
        <w:spacing w:lineRule="auto"/>
      </w:pPr>
      <w:r>
        <w:rPr>
          <w:sz w:val="28"/>
        </w:rPr>
        <w:t xml:space="preserve">Scope</w:t>
      </w:r>
    </w:p>
    <w:p>
      <w:pPr>
        <w:spacing w:lineRule="auto"/>
      </w:pPr>
      <w:r>
        <w:rPr/>
        <w:t xml:space="preserve">This policy applies to all employees, contractors, interns, and any other individuals representing the organization </w:t>
      </w:r>
      <w:r>
        <w:rPr>
          <w:b/>
        </w:rPr>
        <w:t xml:space="preserve">{companyName}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Core Values and Ethical Standards</w:t>
      </w:r>
    </w:p>
    <w:p>
      <w:pPr>
        <w:spacing w:lineRule="auto"/>
      </w:pPr>
      <w:r>
        <w:rPr/>
        <w:t xml:space="preserve">We believe in conducting our business with integrity, honesty, and transparency. All individuals are expected to uphold the following core values:</w:t>
      </w:r>
    </w:p>
    <w:p>
      <w:pPr>
        <w:spacing w:lineRule="auto"/>
      </w:pPr>
      <w:r>
        <w:rPr/>
        <w:t xml:space="preserve">{#coreValues}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{valueTitle}</w:t>
      </w:r>
      <w:r>
        <w:rPr/>
        <w:t xml:space="preserve">: {valueDescription}</w:t>
      </w:r>
    </w:p>
    <w:p>
      <w:pPr>
        <w:spacing w:lineRule="auto"/>
      </w:pPr>
      <w:r>
        <w:rPr/>
        <w:t xml:space="preserve">{/coreValues}</w:t>
      </w:r>
    </w:p>
    <w:p>
      <w:pPr>
        <w:pStyle w:val="Heading2"/>
        <w:spacing w:lineRule="auto"/>
      </w:pPr>
      <w:r>
        <w:rPr>
          <w:sz w:val="28"/>
        </w:rPr>
        <w:t xml:space="preserve">Expected Behavior</w:t>
      </w:r>
    </w:p>
    <w:p>
      <w:pPr>
        <w:spacing w:lineRule="auto"/>
      </w:pPr>
      <w:r>
        <w:rPr/>
        <w:t xml:space="preserve">The following behaviors are considered acceptable and encouraged within the workplace:</w:t>
      </w:r>
    </w:p>
    <w:p>
      <w:pPr>
        <w:spacing w:lineRule="auto"/>
      </w:pPr>
      <w:r>
        <w:rPr/>
        <w:t xml:space="preserve">{#expectedBehaviors}</w:t>
      </w:r>
    </w:p>
    <w:p>
      <w:pPr>
        <w:numPr>
          <w:ilvl w:val="0"/>
          <w:numId w:val="2"/>
        </w:numPr>
        <w:spacing w:lineRule="auto"/>
      </w:pPr>
      <w:r>
        <w:rPr/>
        <w:t xml:space="preserve">{behavior}</w:t>
      </w:r>
    </w:p>
    <w:p>
      <w:pPr>
        <w:spacing w:lineRule="auto"/>
      </w:pPr>
      <w:r>
        <w:rPr/>
        <w:t xml:space="preserve">{/expectedBehaviors}</w:t>
      </w:r>
    </w:p>
    <w:p>
      <w:pPr>
        <w:pStyle w:val="Heading2"/>
        <w:spacing w:lineRule="auto"/>
      </w:pPr>
      <w:r>
        <w:rPr>
          <w:sz w:val="28"/>
        </w:rPr>
        <w:t xml:space="preserve">Unacceptable Conduct</w:t>
      </w:r>
    </w:p>
    <w:p>
      <w:pPr>
        <w:spacing w:lineRule="auto"/>
      </w:pPr>
      <w:r>
        <w:rPr/>
        <w:t xml:space="preserve">The following conduct is strictly prohibited and may result in disciplinary action, including termination:</w:t>
      </w:r>
    </w:p>
    <w:p>
      <w:pPr>
        <w:spacing w:lineRule="auto"/>
      </w:pPr>
      <w:r>
        <w:rPr/>
        <w:t xml:space="preserve">{#unacceptableBehaviors}</w:t>
      </w:r>
    </w:p>
    <w:p>
      <w:pPr>
        <w:numPr>
          <w:ilvl w:val="0"/>
          <w:numId w:val="3"/>
        </w:numPr>
        <w:spacing w:lineRule="auto"/>
      </w:pPr>
      <w:r>
        <w:rPr/>
        <w:t xml:space="preserve">{behavior}</w:t>
      </w:r>
    </w:p>
    <w:p>
      <w:pPr>
        <w:spacing w:lineRule="auto"/>
      </w:pPr>
      <w:r>
        <w:rPr/>
        <w:t xml:space="preserve">{/unacceptableBehaviors}</w:t>
      </w:r>
    </w:p>
    <w:p>
      <w:pPr>
        <w:pStyle w:val="Heading2"/>
        <w:spacing w:lineRule="auto"/>
      </w:pPr>
      <w:r>
        <w:rPr>
          <w:sz w:val="28"/>
        </w:rPr>
        <w:t xml:space="preserve">Reporting Violations</w:t>
      </w:r>
    </w:p>
    <w:p>
      <w:pPr>
        <w:spacing w:lineRule="auto"/>
      </w:pPr>
      <w:r>
        <w:rPr/>
        <w:t xml:space="preserve">If any individual observes instances of misconduct, they should report immediately to their supervisor or to the </w:t>
      </w:r>
      <w:r>
        <w:rPr>
          <w:b/>
        </w:rPr>
        <w:t xml:space="preserve">{reportingDepartment}</w:t>
      </w:r>
      <w:r>
        <w:rPr/>
        <w:t xml:space="preserve">. Reports can be submitted anonymously if desired.</w:t>
      </w:r>
    </w:p>
    <w:p>
      <w:pPr>
        <w:pStyle w:val="Heading2"/>
        <w:spacing w:lineRule="auto"/>
      </w:pPr>
      <w:r>
        <w:rPr>
          <w:sz w:val="28"/>
        </w:rPr>
        <w:t xml:space="preserve">Investigations and Disciplinary Actions</w:t>
      </w:r>
    </w:p>
    <w:p>
      <w:pPr>
        <w:spacing w:lineRule="auto"/>
      </w:pPr>
      <w:r>
        <w:rPr/>
        <w:t xml:space="preserve">All reported violations will be investigated thoroughly with discretion and confidentiality. Disciplinary actions may include:</w:t>
      </w:r>
    </w:p>
    <w:p>
      <w:pPr>
        <w:spacing w:lineRule="auto"/>
      </w:pPr>
      <w:r>
        <w:rPr/>
        <w:t xml:space="preserve">{#disciplinaryActions}</w:t>
      </w:r>
    </w:p>
    <w:p>
      <w:pPr>
        <w:numPr>
          <w:ilvl w:val="0"/>
          <w:numId w:val="4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{/disciplinaryActions}</w:t>
      </w:r>
    </w:p>
    <w:p>
      <w:pPr>
        <w:pStyle w:val="Heading2"/>
        <w:spacing w:lineRule="auto"/>
      </w:pPr>
      <w:r>
        <w:rPr>
          <w:sz w:val="28"/>
        </w:rPr>
        <w:t xml:space="preserve">Special Considerations</w:t>
      </w:r>
    </w:p>
    <w:p>
      <w:pPr>
        <w:spacing w:lineRule="auto"/>
      </w:pPr>
      <w:r>
        <w:rPr/>
        <w:t xml:space="preserve">{#hasRemoteWorkPolicy}</w:t>
      </w:r>
    </w:p>
    <w:p>
      <w:pPr>
        <w:spacing w:lineRule="auto"/>
      </w:pPr>
      <w:r>
        <w:rPr>
          <w:b/>
        </w:rPr>
        <w:t xml:space="preserve">Remote Work Policy:</w:t>
      </w:r>
      <w:r>
        <w:rPr/>
        <w:t xml:space="preserve"> Employees working remotely are expected to adhere to the same code of conduct as in-office staff. This includes maintaining professional communication and respecting virtual meeting etiquette.</w:t>
      </w:r>
    </w:p>
    <w:p>
      <w:pPr>
        <w:spacing w:lineRule="auto"/>
      </w:pPr>
      <w:r>
        <w:rPr/>
        <w:t xml:space="preserve">{/hasRemoteWorkPolicy}</w:t>
      </w:r>
    </w:p>
    <w:p>
      <w:pPr>
        <w:spacing w:lineRule="auto"/>
      </w:pPr>
      <w:r>
        <w:rPr/>
        <w:t xml:space="preserve">{^hasRemoteWorkPolicy}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No remote work policy is currently in place for this organization.</w:t>
      </w:r>
    </w:p>
    <w:p>
      <w:pPr>
        <w:spacing w:lineRule="auto"/>
      </w:pPr>
      <w:r>
        <w:rPr/>
        <w:t xml:space="preserve">{/hasRemoteWorkPolicy}</w:t>
      </w:r>
    </w:p>
    <w:p>
      <w:pPr>
        <w:pStyle w:val="Heading2"/>
        <w:spacing w:lineRule="auto"/>
      </w:pPr>
      <w:r>
        <w:rPr>
          <w:sz w:val="28"/>
        </w:rPr>
        <w:t xml:space="preserve">Training and Acknowledgment</w:t>
      </w:r>
    </w:p>
    <w:p>
      <w:pPr>
        <w:spacing w:lineRule="auto"/>
      </w:pPr>
      <w:r>
        <w:rPr/>
        <w:t xml:space="preserve">All new and existing employees are required to complete Code of Conduct training. Upon completion, individuals must acknowledge their commitment to upholding these standards by signing the acknowledgment form.</w:t>
      </w:r>
    </w:p>
    <w:p>
      <w:pPr>
        <w:pStyle w:val="Heading2"/>
        <w:spacing w:lineRule="auto"/>
      </w:pPr>
      <w:r>
        <w:rPr>
          <w:sz w:val="28"/>
        </w:rPr>
        <w:t xml:space="preserve">Acknowledgment Table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Signed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{#signatories}{employeeName}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{dateSigned}{/signatories}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Review and Updates</w:t>
      </w:r>
    </w:p>
    <w:p>
      <w:pPr>
        <w:spacing w:lineRule="auto"/>
      </w:pPr>
      <w:r>
        <w:rPr/>
        <w:t xml:space="preserve">This Code of Conduct Policy is reviewed annually by the </w:t>
      </w:r>
      <w:r>
        <w:rPr>
          <w:b/>
        </w:rPr>
        <w:t xml:space="preserve">{reviewedBy}</w:t>
      </w:r>
      <w:r>
        <w:rPr/>
        <w:t xml:space="preserve">. Any necessary updates are communicated promptly to all relevant parties.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