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Letter of Intent (LOI)</w:t>
      </w:r>
    </w:p>
    <w:p>
      <w:pPr>
        <w:spacing w:lineRule="auto"/>
      </w:pPr>
      <w:r>
        <w:rPr>
          <w:i/>
        </w:rPr>
        <w:t xml:space="preserve">This Letter of Intent (LOI) expresses the preliminary understanding between the parties regarding a potential future agreement. This document outlines key terms under discussion but does not constitute a binding contract unless explicitly stated otherwise.</w:t>
      </w:r>
    </w:p>
    <w:p>
      <w:pPr>
        <w:pStyle w:val="Heading2"/>
        <w:spacing w:lineRule="auto"/>
      </w:pPr>
      <w:r>
        <w:rPr>
          <w:sz w:val="28"/>
        </w:rPr>
        <w:t xml:space="preserve">Parties</w:t>
      </w:r>
    </w:p>
    <w:p>
      <w:pPr>
        <w:spacing w:lineRule="auto"/>
      </w:pPr>
      <w:r>
        <w:rPr/>
        <w:t xml:space="preserve">This Letter of Intent is made and entered into on </w:t>
      </w:r>
      <w:r>
        <w:rPr>
          <w:b/>
        </w:rPr>
        <w:t xml:space="preserve">{date}</w:t>
      </w:r>
      <w:r>
        <w:rPr/>
        <w:t xml:space="preserve">, by and between:</w:t>
      </w:r>
    </w:p>
    <w:p>
      <w:pPr>
        <w:spacing w:lineRule="auto"/>
      </w:pPr>
      <w:r>
        <w:rPr>
          <w:b/>
        </w:rPr>
        <w:t xml:space="preserve">Party A:</w:t>
      </w:r>
      <w:r>
        <w:rPr/>
        <w:t xml:space="preserve"> {partyAName}, located at {partyAAddress}</w:t>
      </w:r>
      <w:r>
        <w:rPr/>
        <w:br w:type="textWrapping"/>
      </w:r>
      <w:r>
        <w:rPr>
          <w:b/>
        </w:rPr>
        <w:t xml:space="preserve">Party B:</w:t>
      </w:r>
      <w:r>
        <w:rPr/>
        <w:t xml:space="preserve"> {partyBName}, located at {partyBAddress}</w:t>
      </w:r>
    </w:p>
    <w:p>
      <w:pPr>
        <w:pStyle w:val="Heading2"/>
        <w:spacing w:lineRule="auto"/>
      </w:pPr>
      <w:r>
        <w:rPr>
          <w:sz w:val="28"/>
        </w:rPr>
        <w:t xml:space="preserve">Purpose</w:t>
      </w:r>
    </w:p>
    <w:p>
      <w:pPr>
        <w:spacing w:lineRule="auto"/>
      </w:pPr>
      <w:r>
        <w:rPr/>
        <w:t xml:space="preserve">The purpose of this LOI is to outline the preliminary terms and mutual understanding between {partyAName} and {partyBName} regarding the intention to enter into a formal agreement concerning the following project/transaction:</w:t>
      </w:r>
    </w:p>
    <w:p>
      <w:pPr>
        <w:spacing w:lineRule="auto"/>
      </w:pPr>
      <w:r>
        <w:rPr>
          <w:b/>
        </w:rPr>
        <w:t xml:space="preserve">{projectDescription}</w:t>
      </w:r>
    </w:p>
    <w:p>
      <w:pPr>
        <w:pStyle w:val="Heading2"/>
        <w:spacing w:lineRule="auto"/>
      </w:pPr>
      <w:r>
        <w:rPr>
          <w:sz w:val="28"/>
        </w:rPr>
        <w:t xml:space="preserve">Key Terms (Non-binding)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{#terms}{termTitle}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{termDescription}{/terms}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Confidentiality</w:t>
      </w:r>
    </w:p>
    <w:p>
      <w:pPr>
        <w:spacing w:lineRule="auto"/>
      </w:pPr>
      <w:r>
        <w:rPr/>
        <w:t xml:space="preserve">  Both parties agree to maintain the confidentiality of any exchanged proprietary or sensitive information throughout the negotiation period and as detailed in any accompanying Non-Disclosure Agreement (NDA) if applicable.</w:t>
      </w:r>
    </w:p>
    <w:p>
      <w:pPr>
        <w:spacing w:lineRule="auto"/>
      </w:pPr>
      <w:r>
        <w:rPr/>
        <w:t xml:space="preserve">{#hasNda}</w:t>
      </w:r>
    </w:p>
    <w:p>
      <w:pPr>
        <w:spacing w:lineRule="auto"/>
      </w:pPr>
      <w:r>
        <w:rPr>
          <w:u w:val="single"/>
        </w:rPr>
        <w:t xml:space="preserve">Non-Disclosure Agreement:</w:t>
      </w:r>
      <w:r>
        <w:rPr/>
        <w:t xml:space="preserve"> An NDA has been signed between the parties effective on </w:t>
      </w:r>
      <w:r>
        <w:rPr>
          <w:b/>
        </w:rPr>
        <w:t xml:space="preserve">{ndaEffectiveDate}</w:t>
      </w:r>
      <w:r>
        <w:rPr/>
        <w:t xml:space="preserve">.</w:t>
      </w:r>
    </w:p>
    <w:p>
      <w:pPr>
        <w:spacing w:lineRule="auto"/>
      </w:pPr>
      <w:r>
        <w:rPr/>
        <w:t xml:space="preserve">{/hasNda}</w:t>
      </w:r>
    </w:p>
    <w:p>
      <w:pPr>
        <w:spacing w:lineRule="auto"/>
      </w:pPr>
      <w:r>
        <w:rPr/>
        <w:t xml:space="preserve">{^hasNda}</w:t>
      </w:r>
    </w:p>
    <w:p>
      <w:pPr>
        <w:spacing w:lineRule="auto"/>
      </w:pPr>
      <w:r>
        <w:rPr>
          <w:u w:val="single"/>
        </w:rPr>
        <w:t xml:space="preserve">Non-Disclosure Agreement:</w:t>
      </w:r>
      <w:r>
        <w:rPr/>
        <w:t xml:space="preserve"> No NDA has currently been signed.</w:t>
      </w:r>
    </w:p>
    <w:p>
      <w:pPr>
        <w:spacing w:lineRule="auto"/>
      </w:pPr>
      <w:r>
        <w:rPr/>
        <w:t xml:space="preserve">{/hasNda}</w:t>
      </w:r>
    </w:p>
    <w:p>
      <w:pPr>
        <w:pStyle w:val="Heading2"/>
        <w:spacing w:lineRule="auto"/>
      </w:pPr>
      <w:r>
        <w:rPr>
          <w:sz w:val="28"/>
        </w:rPr>
        <w:t xml:space="preserve">Binding Effect</w:t>
      </w:r>
    </w:p>
    <w:p>
      <w:pPr>
        <w:spacing w:lineRule="auto"/>
      </w:pPr>
      <w:r>
        <w:rPr/>
        <w:t xml:space="preserve">  Except for the sections expressly designated as binding, such as Confidentiality and Exclusivity (if applicable), this LOI represents a statement of mutual intent and does not obligate either party to proceed with any definitive agreement until such agreement is executed in writing by both parties.</w:t>
      </w:r>
    </w:p>
    <w:p>
      <w:pPr>
        <w:pStyle w:val="Heading2"/>
        <w:spacing w:lineRule="auto"/>
      </w:pPr>
      <w:r>
        <w:rPr>
          <w:sz w:val="28"/>
        </w:rPr>
        <w:t xml:space="preserve">Exclusivity</w:t>
      </w:r>
    </w:p>
    <w:p>
      <w:pPr>
        <w:spacing w:lineRule="auto"/>
      </w:pPr>
      <w:r>
        <w:rPr/>
        <w:t xml:space="preserve">{#hasExclusivity}</w:t>
      </w:r>
    </w:p>
    <w:p>
      <w:pPr>
        <w:spacing w:lineRule="auto"/>
      </w:pPr>
      <w:r>
        <w:rPr/>
        <w:t xml:space="preserve">  The parties agree to negotiate exclusively for a period of </w:t>
      </w:r>
      <w:r>
        <w:rPr>
          <w:b/>
        </w:rPr>
        <w:t xml:space="preserve">{exclusivityPeriod}</w:t>
      </w:r>
      <w:r>
        <w:rPr/>
        <w:t xml:space="preserve"> days from the date of this LOI. During this period, neither party shall negotiate with third parties regarding the subject matter herein.</w:t>
      </w:r>
    </w:p>
    <w:p>
      <w:pPr>
        <w:spacing w:lineRule="auto"/>
      </w:pPr>
      <w:r>
        <w:rPr/>
        <w:t xml:space="preserve">{/hasExclusivity}</w:t>
      </w:r>
    </w:p>
    <w:p>
      <w:pPr>
        <w:spacing w:lineRule="auto"/>
      </w:pPr>
      <w:r>
        <w:rPr/>
        <w:t xml:space="preserve">{^hasExclusivity}</w:t>
      </w:r>
    </w:p>
    <w:p>
      <w:pPr>
        <w:spacing w:lineRule="auto"/>
      </w:pPr>
      <w:r>
        <w:rPr/>
        <w:t xml:space="preserve">  No exclusivity is agreed upon in this Letter of Intent.</w:t>
      </w:r>
    </w:p>
    <w:p>
      <w:pPr>
        <w:spacing w:lineRule="auto"/>
      </w:pPr>
      <w:r>
        <w:rPr/>
        <w:t xml:space="preserve">{/hasExclusivity}</w:t>
      </w:r>
    </w:p>
    <w:p>
      <w:pPr>
        <w:pStyle w:val="Heading2"/>
        <w:spacing w:lineRule="auto"/>
      </w:pPr>
      <w:r>
        <w:rPr>
          <w:sz w:val="28"/>
        </w:rPr>
        <w:t xml:space="preserve">Termination</w:t>
      </w:r>
    </w:p>
    <w:p>
      <w:pPr>
        <w:spacing w:lineRule="auto"/>
      </w:pPr>
      <w:r>
        <w:rPr/>
        <w:t xml:space="preserve">  This LOI may be terminated by either party at any time, with written notice to the other party. Termination of this LOI shall not affect any binding provisions, including Confidentiality.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      ___________________________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{partyAName}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Representative: {partyARepresentative}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Title: {partyARole}    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      ___________________________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{partyBName}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Representative: {partyBRepresentative}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      Title: {partyBRole}    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