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Inventory Control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track and monitor raw materials, work-in-progress (WIP), and finished goods inventory within manufacturing processes. It helps ensure accurate stock levels, efficient material flow, and timely reorder points, supporting consistent production quality and inventory accountability.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Inventory Period Covered:</w:t>
      </w:r>
      <w:r>
        <w:rPr/>
        <w:t xml:space="preserve"> {inventoryPeriod}</w:t>
      </w:r>
    </w:p>
    <w:p>
      <w:pPr>
        <w:pStyle w:val="Heading2"/>
        <w:spacing w:lineRule="auto"/>
      </w:pPr>
      <w:r>
        <w:rPr>
          <w:sz w:val="28"/>
        </w:rPr>
        <w:t xml:space="preserve">Inventory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Items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{#summary}{category}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{totalItems}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{notes}{/summary}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Raw Materials Inventory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SKU/ID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on Hand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Reorder Level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Supplier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{#rawMaterials}{materialName}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{reorderLevel}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{supplier}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{comments}{/rawMaterials}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Work-in-Progress (WIP) Inventory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Component/Assembly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 of Production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Completion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{#workInProgress}{component}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{productionStage}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{expectedCompletion}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{comments}{/workInProgress}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Finished Goods Inventory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Available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{#finishedGoods}{productName}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{comments}{/finishedGoods}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Inventory Issues/Notes</w:t>
      </w:r>
    </w:p>
    <w:p>
      <w:pPr>
        <w:spacing w:lineRule="auto"/>
      </w:pPr>
      <w:r>
        <w:rPr/>
        <w:t xml:space="preserve">{^hasInventoryIssues}</w:t>
      </w:r>
    </w:p>
    <w:p>
      <w:pPr>
        <w:spacing w:lineRule="auto"/>
      </w:pPr>
      <w:r>
        <w:rPr>
          <w:i/>
        </w:rPr>
        <w:t xml:space="preserve">No inventory issues reported during this period.</w:t>
      </w:r>
    </w:p>
    <w:p>
      <w:pPr>
        <w:spacing w:lineRule="auto"/>
      </w:pPr>
      <w:r>
        <w:rPr/>
        <w:t xml:space="preserve">{/hasInventoryIssues}</w:t>
      </w:r>
    </w:p>
    <w:p>
      <w:pPr>
        <w:spacing w:lineRule="auto"/>
      </w:pPr>
      <w:r>
        <w:rPr/>
        <w:t xml:space="preserve">{#hasInventoryIssues}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{issueTitle}:</w:t>
      </w:r>
      <w:r>
        <w:rPr/>
        <w:t xml:space="preserve"> {issueDescription}</w:t>
      </w:r>
    </w:p>
    <w:p>
      <w:pPr>
        <w:spacing w:lineRule="auto"/>
      </w:pPr>
      <w:r>
        <w:rPr/>
        <w:t xml:space="preserve">{/hasInventoryIssues}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Signature:</w:t>
      </w:r>
      <w:r>
        <w:rPr/>
        <w:t xml:space="preserve"> {supervisorSignature}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 of Approval: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