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Supplier Non-Conformance Report</w:t>
      </w:r>
    </w:p>
    <w:p>
      <w:pPr>
        <w:spacing w:lineRule="auto"/>
      </w:pPr>
      <w:r>
        <w:rPr>
          <w:b/>
        </w:rPr>
        <w:t xml:space="preserve">Purpose:</w:t>
      </w:r>
      <w:r>
        <w:rPr/>
        <w:t xml:space="preserve"> This report documents instances where received supplier materials or products do not meet quality or specification requirements. It is used for internal review and communication with suppliers to ensure corrective actions and improvements.</w:t>
      </w:r>
    </w:p>
    <w:p>
      <w:pPr>
        <w:pStyle w:val="Heading2"/>
        <w:spacing w:lineRule="auto"/>
      </w:pPr>
      <w:r>
        <w:rPr>
          <w:sz w:val="28"/>
        </w:rPr>
        <w:t xml:space="preserve">1. Report Information</w:t>
      </w:r>
    </w:p>
    <w:p>
      <w:pPr>
        <w:spacing w:lineRule="auto"/>
      </w:pPr>
      <w:r>
        <w:rPr>
          <w:b/>
        </w:rPr>
        <w:t xml:space="preserve">Report ID:</w:t>
      </w:r>
      <w:r>
        <w:rPr/>
        <w:t xml:space="preserve"> {reportId}</w:t>
      </w:r>
    </w:p>
    <w:p>
      <w:pPr>
        <w:spacing w:lineRule="auto"/>
      </w:pPr>
      <w:r>
        <w:rPr>
          <w:b/>
        </w:rPr>
        <w:t xml:space="preserve">Date:</w:t>
      </w:r>
      <w:r>
        <w:rPr/>
        <w:t xml:space="preserve"> {reportDate}</w:t>
      </w:r>
    </w:p>
    <w:p>
      <w:pPr>
        <w:spacing w:lineRule="auto"/>
      </w:pPr>
      <w:r>
        <w:rPr>
          <w:b/>
        </w:rPr>
        <w:t xml:space="preserve">Reported By:</w:t>
      </w:r>
      <w:r>
        <w:rPr/>
        <w:t xml:space="preserve"> {reportedBy}</w:t>
      </w:r>
    </w:p>
    <w:p>
      <w:pPr>
        <w:spacing w:lineRule="auto"/>
      </w:pPr>
      <w:r>
        <w:rPr>
          <w:b/>
        </w:rPr>
        <w:t xml:space="preserve">Department:</w:t>
      </w:r>
      <w:r>
        <w:rPr/>
        <w:t xml:space="preserve"> {department}</w:t>
      </w:r>
    </w:p>
    <w:p>
      <w:pPr>
        <w:pStyle w:val="Heading2"/>
        <w:spacing w:lineRule="auto"/>
      </w:pPr>
      <w:r>
        <w:rPr>
          <w:sz w:val="28"/>
        </w:rPr>
        <w:t xml:space="preserve">2. Supplier Information</w:t>
      </w:r>
    </w:p>
    <w:p>
      <w:pPr>
        <w:spacing w:lineRule="auto"/>
      </w:pPr>
      <w:r>
        <w:rPr>
          <w:b/>
        </w:rPr>
        <w:t xml:space="preserve">Supplier Name:</w:t>
      </w:r>
      <w:r>
        <w:rPr/>
        <w:t xml:space="preserve"> {supplierName}</w:t>
      </w:r>
    </w:p>
    <w:p>
      <w:pPr>
        <w:spacing w:lineRule="auto"/>
      </w:pPr>
      <w:r>
        <w:rPr>
          <w:b/>
        </w:rPr>
        <w:t xml:space="preserve">Supplier ID:</w:t>
      </w:r>
      <w:r>
        <w:rPr/>
        <w:t xml:space="preserve"> {supplierId}</w:t>
      </w:r>
    </w:p>
    <w:p>
      <w:pPr>
        <w:spacing w:lineRule="auto"/>
      </w:pPr>
      <w:r>
        <w:rPr>
          <w:b/>
        </w:rPr>
        <w:t xml:space="preserve">Contact Person:</w:t>
      </w:r>
      <w:r>
        <w:rPr/>
        <w:t xml:space="preserve"> {contactPerson}</w:t>
      </w:r>
    </w:p>
    <w:p>
      <w:pPr>
        <w:spacing w:lineRule="auto"/>
      </w:pPr>
      <w:r>
        <w:rPr>
          <w:b/>
        </w:rPr>
        <w:t xml:space="preserve">Contact Email:</w:t>
      </w:r>
      <w:r>
        <w:rPr/>
        <w:t xml:space="preserve"> {contactEmail}</w:t>
      </w:r>
    </w:p>
    <w:p>
      <w:pPr>
        <w:pStyle w:val="Heading2"/>
        <w:spacing w:lineRule="auto"/>
      </w:pPr>
      <w:r>
        <w:rPr>
          <w:sz w:val="28"/>
        </w:rPr>
        <w:t xml:space="preserve">3. Product / Material Details</w:t>
      </w:r>
    </w:p>
    <w:p>
      <w:pPr>
        <w:spacing w:lineRule="auto"/>
      </w:pPr>
      <w:r>
        <w:rPr>
          <w:b/>
        </w:rPr>
        <w:t xml:space="preserve">Item Name:</w:t>
      </w:r>
      <w:r>
        <w:rPr/>
        <w:t xml:space="preserve"> {itemName}</w:t>
      </w:r>
    </w:p>
    <w:p>
      <w:pPr>
        <w:spacing w:lineRule="auto"/>
      </w:pPr>
      <w:r>
        <w:rPr>
          <w:b/>
        </w:rPr>
        <w:t xml:space="preserve">Item Code:</w:t>
      </w:r>
      <w:r>
        <w:rPr/>
        <w:t xml:space="preserve"> {itemCode}</w:t>
      </w:r>
    </w:p>
    <w:p>
      <w:pPr>
        <w:spacing w:lineRule="auto"/>
      </w:pPr>
      <w:r>
        <w:rPr>
          <w:b/>
        </w:rPr>
        <w:t xml:space="preserve">Batch/Lot Number:</w:t>
      </w:r>
      <w:r>
        <w:rPr/>
        <w:t xml:space="preserve"> {lotNumber}</w:t>
      </w:r>
    </w:p>
    <w:p>
      <w:pPr>
        <w:spacing w:lineRule="auto"/>
      </w:pPr>
      <w:r>
        <w:rPr>
          <w:b/>
        </w:rPr>
        <w:t xml:space="preserve">Quantity Received:</w:t>
      </w:r>
      <w:r>
        <w:rPr/>
        <w:t xml:space="preserve"> {quantityReceived}</w:t>
      </w:r>
    </w:p>
    <w:p>
      <w:pPr>
        <w:spacing w:lineRule="auto"/>
      </w:pPr>
      <w:r>
        <w:rPr>
          <w:b/>
        </w:rPr>
        <w:t xml:space="preserve">Delivery Date:</w:t>
      </w:r>
      <w:r>
        <w:rPr/>
        <w:t xml:space="preserve"> {deliveryDate}</w:t>
      </w:r>
    </w:p>
    <w:p>
      <w:pPr>
        <w:pStyle w:val="Heading2"/>
        <w:spacing w:lineRule="auto"/>
      </w:pPr>
      <w:r>
        <w:rPr>
          <w:sz w:val="28"/>
        </w:rPr>
        <w:t xml:space="preserve">4. Non-Conformance Description</w:t>
      </w:r>
    </w:p>
    <w:p>
      <w:pPr>
        <w:spacing w:lineRule="auto"/>
      </w:pPr>
      <w:r>
        <w:rPr>
          <w:b/>
        </w:rPr>
        <w:t xml:space="preserve">Issue Type:</w:t>
      </w:r>
      <w:r>
        <w:rPr/>
        <w:t xml:space="preserve"> {issueType}</w:t>
      </w:r>
    </w:p>
    <w:p>
      <w:pPr>
        <w:spacing w:lineRule="auto"/>
      </w:pPr>
      <w:r>
        <w:rPr>
          <w:b/>
        </w:rPr>
        <w:t xml:space="preserve">Detailed Description:</w:t>
      </w:r>
    </w:p>
    <w:p>
      <w:pPr>
        <w:spacing w:lineRule="auto"/>
      </w:pPr>
      <w:r>
        <w:rPr/>
        <w:t xml:space="preserve">{description}</w:t>
      </w:r>
    </w:p>
    <w:p>
      <w:pPr>
        <w:pStyle w:val="Heading2"/>
        <w:spacing w:lineRule="auto"/>
      </w:pPr>
      <w:r>
        <w:rPr>
          <w:sz w:val="28"/>
        </w:rPr>
        <w:t xml:space="preserve">5. Evidence</w:t>
      </w:r>
    </w:p>
    <w:p>
      <w:pPr>
        <w:spacing w:lineRule="auto"/>
      </w:pPr>
      <w:r>
        <w:rPr/>
        <w:t xml:space="preserve">{#evidence}</w:t>
      </w:r>
    </w:p>
    <w:p>
      <w:pPr>
        <w:numPr>
          <w:ilvl w:val="0"/>
          <w:numId w:val="1"/>
        </w:numPr>
        <w:spacing w:lineRule="auto"/>
      </w:pPr>
      <w:r>
        <w:rPr>
          <w:b/>
        </w:rPr>
        <w:t xml:space="preserve">{fileType}:</w:t>
      </w:r>
      <w:r>
        <w:rPr/>
        <w:t xml:space="preserve"> {fileName}</w:t>
      </w:r>
    </w:p>
    <w:p>
      <w:pPr>
        <w:spacing w:lineRule="auto"/>
      </w:pPr>
      <w:r>
        <w:rPr/>
        <w:t xml:space="preserve">{/evidence}</w:t>
      </w:r>
    </w:p>
    <w:p>
      <w:pPr>
        <w:pStyle w:val="Heading2"/>
        <w:spacing w:lineRule="auto"/>
      </w:pPr>
      <w:r>
        <w:rPr>
          <w:sz w:val="28"/>
        </w:rPr>
        <w:t xml:space="preserve">6. Impact Assessment</w:t>
      </w:r>
    </w:p>
    <w:p>
      <w:pPr>
        <w:spacing w:lineRule="auto"/>
      </w:pPr>
      <w:r>
        <w:rPr>
          <w:b/>
        </w:rPr>
        <w:t xml:space="preserve">Impact on Production:</w:t>
      </w:r>
      <w:r>
        <w:rPr/>
        <w:t xml:space="preserve"> {impactDescription}</w:t>
      </w:r>
    </w:p>
    <w:p>
      <w:pPr>
        <w:spacing w:lineRule="auto"/>
      </w:pPr>
      <w:r>
        <w:rPr>
          <w:b/>
        </w:rPr>
        <w:t xml:space="preserve">Urgency Level:</w:t>
      </w:r>
      <w:r>
        <w:rPr/>
        <w:t xml:space="preserve"> {urgencyLevel}</w:t>
      </w:r>
    </w:p>
    <w:p>
      <w:pPr>
        <w:pStyle w:val="Heading2"/>
        <w:spacing w:lineRule="auto"/>
      </w:pPr>
      <w:r>
        <w:rPr>
          <w:sz w:val="28"/>
        </w:rPr>
        <w:t xml:space="preserve">7. Actions Taken</w:t>
      </w:r>
    </w:p>
    <w:p>
      <w:pPr>
        <w:spacing w:lineRule="auto"/>
      </w:pPr>
      <w:r>
        <w:rPr>
          <w:b/>
        </w:rPr>
        <w:t xml:space="preserve">Immediate Actions:</w:t>
      </w:r>
    </w:p>
    <w:p>
      <w:pPr>
        <w:spacing w:lineRule="auto"/>
      </w:pPr>
      <w:r>
        <w:rPr/>
        <w:t xml:space="preserve">{immediateActions}</w:t>
      </w:r>
    </w:p>
    <w:p>
      <w:pPr>
        <w:spacing w:lineRule="auto"/>
      </w:pPr>
      <w:r>
        <w:rPr>
          <w:b/>
        </w:rPr>
        <w:t xml:space="preserve">Material Status:</w:t>
      </w:r>
      <w:r>
        <w:rPr/>
        <w:t xml:space="preserve"> {materialStatus}</w:t>
      </w:r>
    </w:p>
    <w:p>
      <w:pPr>
        <w:pStyle w:val="Heading2"/>
        <w:spacing w:lineRule="auto"/>
      </w:pPr>
      <w:r>
        <w:rPr>
          <w:sz w:val="28"/>
        </w:rPr>
        <w:t xml:space="preserve">8. Proposed Supplier Action</w:t>
      </w:r>
    </w:p>
    <w:p>
      <w:pPr>
        <w:spacing w:lineRule="auto"/>
      </w:pPr>
      <w:r>
        <w:rPr>
          <w:b/>
        </w:rPr>
        <w:t xml:space="preserve">Requested Response:</w:t>
      </w:r>
      <w:r>
        <w:rPr/>
        <w:t xml:space="preserve"> {requestedResponse}</w:t>
      </w:r>
    </w:p>
    <w:p>
      <w:pPr>
        <w:spacing w:lineRule="auto"/>
      </w:pPr>
      <w:r>
        <w:rPr>
          <w:b/>
        </w:rPr>
        <w:t xml:space="preserve">Action Due Date:</w:t>
      </w:r>
      <w:r>
        <w:rPr/>
        <w:t xml:space="preserve"> {dueDate}</w:t>
      </w:r>
    </w:p>
    <w:p>
      <w:pPr>
        <w:pStyle w:val="Heading2"/>
        <w:spacing w:lineRule="auto"/>
      </w:pPr>
      <w:r>
        <w:rPr>
          <w:sz w:val="28"/>
        </w:rPr>
        <w:t xml:space="preserve">9. Internal Follow-Up</w:t>
      </w:r>
    </w:p>
    <w:p>
      <w:pPr>
        <w:spacing w:lineRule="auto"/>
      </w:pPr>
      <w:r>
        <w:rPr>
          <w:b/>
        </w:rPr>
        <w:t xml:space="preserve">Responsible Person:</w:t>
      </w:r>
      <w:r>
        <w:rPr/>
        <w:t xml:space="preserve"> {responsiblePerson}</w:t>
      </w:r>
    </w:p>
    <w:p>
      <w:pPr>
        <w:spacing w:lineRule="auto"/>
      </w:pPr>
      <w:r>
        <w:rPr>
          <w:b/>
        </w:rPr>
        <w:t xml:space="preserve">Follow-Up Due Date:</w:t>
      </w:r>
      <w:r>
        <w:rPr/>
        <w:t xml:space="preserve"> {followUpDate}</w:t>
      </w:r>
    </w:p>
    <w:p>
      <w:pPr>
        <w:spacing w:lineRule="auto"/>
      </w:pPr>
      <w:r>
        <w:rPr>
          <w:b/>
        </w:rPr>
        <w:t xml:space="preserve">Notes:</w:t>
      </w:r>
    </w:p>
    <w:p>
      <w:pPr>
        <w:spacing w:lineRule="auto"/>
      </w:pPr>
      <w:r>
        <w:rPr/>
        <w:t xml:space="preserve">{internalNotes}</w:t>
      </w:r>
    </w:p>
    <w:p>
      <w:pPr>
        <w:pStyle w:val="Heading2"/>
        <w:spacing w:lineRule="auto"/>
      </w:pPr>
      <w:r>
        <w:rPr>
          <w:sz w:val="28"/>
        </w:rPr>
        <w:t xml:space="preserve">10. Review and Approval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{#reviewers}{reviewerName}</w:t>
            </w:r>
          </w:p>
        </w:tc>
        <w:tc>
          <w:tcPr>
            <w:tcBorders>
              <w:top w:val="single" w:sz="none" w:space="0" w:color="BFBFBF"/>
              <w:left w:val="single" w:sz="none" w:space="0" w:color="BFBFBF"/>
              <w:right w:val="single" w:sz="8" w:space="0" w:color="BFBFBF"/>
            </w:tcBorders>
          </w:tcPr>
          <w:p>
            <w:pPr>
              <w:spacing w:lineRule="auto"/>
            </w:pPr>
            <w:r>
              <w:rPr/>
              <w:t xml:space="preserve">{reviewerRole}</w:t>
            </w:r>
          </w:p>
        </w:tc>
        <w:tc>
          <w:tcPr>
            <w:tcBorders>
              <w:top w:val="single" w:sz="none" w:space="0" w:color="BFBFBF"/>
              <w:left w:val="single" w:sz="none" w:space="0" w:color="BFBFBF"/>
            </w:tcBorders>
          </w:tcPr>
          <w:p>
            <w:pPr>
              <w:spacing w:lineRule="auto"/>
            </w:pPr>
            <w:r>
              <w:rPr/>
              <w:t xml:space="preserve">{reviewDate}{/reviewers}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