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Fundraising Thermometer Poster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poster serves as a visually engaging display to inform donors and supporters of the current progress towards your fundraising goal. Print and update as needed to maintain momentum and excitement during the campaign.</w:t>
      </w:r>
    </w:p>
    <w:p>
      <w:pPr>
        <w:pStyle w:val="Heading2"/>
        <w:spacing w:lineRule="auto"/>
      </w:pPr>
      <w:r>
        <w:rPr>
          <w:sz w:val="28"/>
        </w:rPr>
        <w:t xml:space="preserve">Campaign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Campaign Name:</w:t>
      </w:r>
      <w:r>
        <w:rPr/>
        <w:t xml:space="preserve"> {campaignName}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{organizer}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Goal Amount:</w:t>
      </w:r>
      <w:r>
        <w:rPr/>
        <w:t xml:space="preserve"> ${goalAmount}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Current Raised:</w:t>
      </w:r>
      <w:r>
        <w:rPr/>
        <w:t xml:space="preserve"> ${currentRaised}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Percentage Reached:</w:t>
      </w:r>
      <w:r>
        <w:rPr/>
        <w:t xml:space="preserve"> {percentageReached}%</w:t>
      </w:r>
    </w:p>
    <w:p>
      <w:pPr>
        <w:pStyle w:val="Heading2"/>
        <w:spacing w:lineRule="auto"/>
      </w:pPr>
      <w:r>
        <w:rPr>
          <w:sz w:val="28"/>
        </w:rPr>
        <w:t xml:space="preserve">Thermometer Progress</w:t>
      </w:r>
    </w:p>
    <w:p>
      <w:pPr>
        <w:spacing w:lineRule="auto"/>
      </w:pPr>
      <w:r>
        <w:rPr>
          <w:i/>
        </w:rPr>
        <w:t xml:space="preserve">Fill in the thermometer image below with your current progress amount. You can shade it in with red marker or stickers.</w:t>
      </w:r>
    </w:p>
    <w:p>
      <w:pPr>
        <w:jc w:val="center"/>
        <w:spacing w:lineRule="auto"/>
      </w:pPr>
      <w:r>
        <w:rPr>
          <w:color w:val="ff0000"/>
          <w:b/>
        </w:rPr>
        <w:t xml:space="preserve">{percentageReached}% of ${goalAmount} raised!</w:t>
      </w:r>
    </w:p>
    <w:p>
      <w:pPr>
        <w:pStyle w:val="Heading2"/>
        <w:spacing w:lineRule="auto"/>
      </w:pPr>
      <w:r>
        <w:rPr>
          <w:sz w:val="28"/>
        </w:rPr>
        <w:t xml:space="preserve">Milestone Markers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{label}</w:t>
      </w:r>
      <w:r>
        <w:rPr/>
        <w:t xml:space="preserve">: </w:t>
      </w:r>
      <w:r>
        <w:rPr>
          <w:b/>
        </w:rPr>
        <w:t xml:space="preserve">${amount}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Top Supporters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{#topSupporters}{name}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${amount}{/topSupporters}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Share &amp; Support</w:t>
      </w:r>
    </w:p>
    <w:p>
      <w:pPr>
        <w:spacing w:lineRule="auto"/>
      </w:pPr>
      <w:r>
        <w:rPr/>
        <w:t xml:space="preserve">Help spread the word and keep our momentum going:</w:t>
      </w:r>
    </w:p>
    <w:p>
      <w:pPr>
        <w:numPr>
          <w:ilvl w:val="0"/>
          <w:numId w:val="3"/>
        </w:numPr>
        <w:spacing w:lineRule="auto"/>
      </w:pPr>
      <w:r>
        <w:rPr/>
        <w:t xml:space="preserve">Share this campaign page: </w:t>
      </w:r>
      <w:r>
        <w:rPr>
          <w:u w:val="single"/>
        </w:rPr>
        <w:t xml:space="preserve">{campaignLink}</w:t>
      </w:r>
    </w:p>
    <w:p>
      <w:pPr>
        <w:numPr>
          <w:ilvl w:val="0"/>
          <w:numId w:val="3"/>
        </w:numPr>
        <w:spacing w:lineRule="auto"/>
      </w:pPr>
      <w:r>
        <w:rPr/>
        <w:t xml:space="preserve">Follow us on social media: {socialHandles}</w:t>
      </w:r>
    </w:p>
    <w:p>
      <w:pPr>
        <w:numPr>
          <w:ilvl w:val="0"/>
          <w:numId w:val="3"/>
        </w:numPr>
        <w:spacing w:lineRule="auto"/>
      </w:pPr>
      <w:r>
        <w:rPr/>
        <w:t xml:space="preserve">Encourage friends and family to contribute</w:t>
      </w:r>
    </w:p>
    <w:p>
      <w:pPr>
        <w:spacing w:lineRule="auto"/>
      </w:pPr>
      <w:r>
        <w:rPr>
          <w:b/>
        </w:rPr>
        <w:t xml:space="preserve">Together we can reach our goal and make a difference!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