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Equipment Downtime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records the periods when equipment was non-operational, along with pertinent details such as duration of downtime, reason, response actions, and responsible personnel. It is intended to support effective maintenance tracking and operational evaluation.</w:t>
      </w:r>
    </w:p>
    <w:p>
      <w:pPr>
        <w:pStyle w:val="Heading2"/>
        <w:spacing w:lineRule="auto"/>
      </w:pPr>
      <w:r>
        <w:rPr>
          <w:sz w:val="28"/>
        </w:rPr>
        <w:t xml:space="preserve">Report Details</w:t>
      </w:r>
    </w:p>
    <w:p>
      <w:pPr>
        <w:spacing w:lineRule="auto"/>
      </w:pPr>
      <w:r>
        <w:rPr>
          <w:b/>
        </w:rPr>
        <w:t xml:space="preserve">Date of Report:</w:t>
      </w:r>
      <w:r>
        <w:rPr/>
        <w:t xml:space="preserve"> {reportDate}</w:t>
      </w:r>
      <w:r>
        <w:rPr/>
        <w:br w:type="textWrapping"/>
      </w:r>
      <w:r>
        <w:rPr>
          <w:b/>
        </w:rPr>
        <w:t xml:space="preserve">Prepared By:</w:t>
      </w:r>
      <w:r>
        <w:rPr/>
        <w:t xml:space="preserve"> {preparedBy}</w:t>
      </w:r>
      <w:r>
        <w:rPr/>
        <w:br w:type="textWrapping"/>
      </w:r>
      <w:r>
        <w:rPr>
          <w:b/>
        </w:rPr>
        <w:t xml:space="preserve">Department:</w:t>
      </w:r>
      <w:r>
        <w:rPr/>
        <w:t xml:space="preserve"> {department}</w:t>
      </w:r>
    </w:p>
    <w:p>
      <w:pPr>
        <w:pStyle w:val="Heading2"/>
        <w:spacing w:lineRule="auto"/>
      </w:pPr>
      <w:r>
        <w:rPr>
          <w:sz w:val="28"/>
        </w:rPr>
        <w:t xml:space="preserve">Equipment Information</w:t>
      </w:r>
    </w:p>
    <w:p>
      <w:pPr>
        <w:spacing w:lineRule="auto"/>
      </w:pPr>
      <w:r>
        <w:rPr>
          <w:b/>
        </w:rPr>
        <w:t xml:space="preserve">Equipment Name:</w:t>
      </w:r>
      <w:r>
        <w:rPr/>
        <w:t xml:space="preserve"> {equipmentName}</w:t>
      </w:r>
      <w:r>
        <w:rPr/>
        <w:br w:type="textWrapping"/>
      </w:r>
      <w:r>
        <w:rPr>
          <w:b/>
        </w:rPr>
        <w:t xml:space="preserve">Equipment ID/Code:</w:t>
      </w:r>
      <w:r>
        <w:rPr/>
        <w:t xml:space="preserve"> {equipmentId}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{location}</w:t>
      </w:r>
    </w:p>
    <w:p>
      <w:pPr>
        <w:pStyle w:val="Heading2"/>
        <w:spacing w:lineRule="auto"/>
      </w:pPr>
      <w:r>
        <w:rPr>
          <w:sz w:val="28"/>
        </w:rPr>
        <w:t xml:space="preserve">Downtime Events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 (hrs)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Taken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 Person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{#downtimeEvents}{date}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{reason}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{actionTaken}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{responsiblePerson}{/downtimeEvents}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Total Downtime Hours:</w:t>
      </w:r>
      <w:r>
        <w:rPr/>
        <w:t xml:space="preserve"> {totalDowntimeHours}</w:t>
      </w:r>
      <w:r>
        <w:rPr/>
        <w:br w:type="textWrapping"/>
      </w:r>
      <w:r>
        <w:rPr>
          <w:b/>
        </w:rPr>
        <w:t xml:space="preserve">Most Common Cause:</w:t>
      </w:r>
      <w:r>
        <w:rPr/>
        <w:t xml:space="preserve"> {commonCause}</w:t>
      </w:r>
    </w:p>
    <w:p>
      <w:pPr>
        <w:spacing w:lineRule="auto"/>
      </w:pPr>
      <w:r>
        <w:rPr/>
        <w:t xml:space="preserve">{#hasRecommendations}</w:t>
      </w:r>
    </w:p>
    <w:p>
      <w:pPr>
        <w:pStyle w:val="Heading3"/>
        <w:spacing w:lineRule="auto"/>
      </w:pPr>
      <w:r>
        <w:rPr>
          <w:sz w:val="24"/>
        </w:rPr>
        <w:t xml:space="preserve">Recommendations</w:t>
      </w:r>
    </w:p>
    <w:p>
      <w:pPr>
        <w:numPr>
          <w:ilvl w:val="0"/>
          <w:numId w:val="1"/>
        </w:numPr>
        <w:spacing w:lineRule="auto"/>
      </w:pPr>
      <w:r>
        <w:rPr/>
        <w:t xml:space="preserve">{recommendation}</w:t>
      </w:r>
    </w:p>
    <w:p>
      <w:pPr>
        <w:spacing w:lineRule="auto"/>
      </w:pPr>
      <w:r>
        <w:rPr/>
        <w:t xml:space="preserve">{/hasRecommendations}</w:t>
      </w:r>
    </w:p>
    <w:p>
      <w:pPr>
        <w:pStyle w:val="Heading2"/>
        <w:spacing w:lineRule="auto"/>
      </w:pPr>
      <w:r>
        <w:rPr>
          <w:sz w:val="28"/>
        </w:rPr>
        <w:t xml:space="preserve">Authorizations</w:t>
      </w:r>
    </w:p>
    <w:p>
      <w:pPr>
        <w:spacing w:lineRule="auto"/>
      </w:pPr>
      <w:r>
        <w:rPr>
          <w:b/>
        </w:rPr>
        <w:t xml:space="preserve">Maintenance Supervisor:</w:t>
      </w:r>
      <w:r>
        <w:rPr/>
        <w:t xml:space="preserve"> {maintenanceSupervisor}</w:t>
      </w:r>
      <w:r>
        <w:rPr/>
        <w:br w:type="textWrapping"/>
      </w:r>
      <w:r>
        <w:rPr>
          <w:b/>
        </w:rPr>
        <w:t xml:space="preserve">Date Approved: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