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Logistics Cost Analysis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breakdown of logistics and transportation costs for the review period. It helps assess spending, operational efficiency, and aids in cost optimization strategies.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Report Period:</w:t>
      </w:r>
      <w:r>
        <w:rPr/>
        <w:t xml:space="preserve"> {reportPeriod}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Overview of Total Logistics Costs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{#totalCostBreakdown}{category}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{cost}{/totalCostBreakdown}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Transportation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Route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Vehicle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Distance (km)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Fuel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Toll Charges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Driver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{#transportEntries}{date}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{route}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{vehicleType}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{distance}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{fuelCost}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{tollCharges}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{driverCost}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{entryTotal}{/transportEntries}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Cost Elements</w:t>
      </w:r>
    </w:p>
    <w:p>
      <w:pPr>
        <w:spacing w:lineRule="auto"/>
      </w:pPr>
      <w:r>
        <w:rPr/>
        <w:t xml:space="preserve">{#hasAdditionalCosts}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{label}:</w:t>
      </w:r>
      <w:r>
        <w:rPr/>
        <w:t xml:space="preserve"> {amount}</w:t>
      </w:r>
    </w:p>
    <w:p>
      <w:pPr>
        <w:spacing w:lineRule="auto"/>
      </w:pPr>
      <w:r>
        <w:rPr/>
        <w:t xml:space="preserve">{/hasAdditionalCosts}</w:t>
      </w:r>
    </w:p>
    <w:p>
      <w:pPr>
        <w:spacing w:lineRule="auto"/>
      </w:pPr>
      <w:r>
        <w:rPr/>
        <w:t xml:space="preserve">{^hasAdditionalCosts}</w:t>
      </w:r>
      <w:r>
        <w:rPr>
          <w:i/>
        </w:rPr>
        <w:t xml:space="preserve">No additional costs recorded for this period.</w:t>
      </w:r>
      <w:r>
        <w:rPr/>
        <w:t xml:space="preserve">{/hasAdditionalCosts}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Logistics Cost:</w:t>
      </w:r>
      <w:r>
        <w:rPr/>
        <w:t xml:space="preserve"> {totalLogisticsCost}</w:t>
      </w:r>
    </w:p>
    <w:p>
      <w:pPr>
        <w:spacing w:lineRule="auto"/>
      </w:pPr>
      <w:r>
        <w:rPr>
          <w:b/>
        </w:rPr>
        <w:t xml:space="preserve">Total Transportation Cost:</w:t>
      </w:r>
      <w:r>
        <w:rPr/>
        <w:t xml:space="preserve"> {totalTransportationCost}</w:t>
      </w:r>
    </w:p>
    <w:p>
      <w:pPr>
        <w:spacing w:lineRule="auto"/>
      </w:pPr>
      <w:r>
        <w:rPr>
          <w:b/>
        </w:rPr>
        <w:t xml:space="preserve">Total Additional Costs:</w:t>
      </w:r>
      <w:r>
        <w:rPr/>
        <w:t xml:space="preserve"> {totalAdditionalCost}</w:t>
      </w:r>
    </w:p>
    <w:p>
      <w:pPr>
        <w:pStyle w:val="Heading2"/>
        <w:spacing w:lineRule="auto"/>
      </w:pPr>
      <w:r>
        <w:rPr>
          <w:sz w:val="28"/>
        </w:rPr>
        <w:t xml:space="preserve">Performance Notes</w:t>
      </w:r>
    </w:p>
    <w:p>
      <w:pPr>
        <w:spacing w:lineRule="auto"/>
      </w:pPr>
      <w:r>
        <w:rPr/>
        <w:t xml:space="preserve">{performanceNotes}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2"/>
        </w:numPr>
        <w:spacing w:lineRule="auto"/>
      </w:pPr>
      <w:r>
        <w:rPr/>
        <w:t xml:space="preserve">{text}</w:t>
      </w:r>
    </w:p>
    <w:p>
      <w:pPr>
        <w:spacing w:lineRule="auto"/>
      </w:pPr>
      <w:r>
        <w:rPr/>
        <w:t xml:space="preserve">{/recommendations}</w:t>
      </w:r>
    </w:p>
    <w:p>
      <w:pPr>
        <w:spacing w:lineRule="auto"/>
      </w:pPr>
      <w:r>
        <w:rPr/>
        <w:t xml:space="preserve">{^recommendations}</w:t>
      </w:r>
      <w:r>
        <w:rPr>
          <w:i/>
        </w:rPr>
        <w:t xml:space="preserve">No recommendations provided.</w:t>
      </w:r>
      <w:r>
        <w:rPr/>
        <w:t xml:space="preserve">{/recommendations}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