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Shipping Label</w:t>
      </w:r>
    </w:p>
    <w:p>
      <w:pPr>
        <w:spacing w:lineRule="auto"/>
      </w:pPr>
      <w:r>
        <w:rPr>
          <w:i/>
        </w:rPr>
        <w:t xml:space="preserve">This shipping label document is used to identify and track parcels or freight items. It includes critical sender and recipient information, shipment identifiers, and handling instructions.</w:t>
      </w:r>
    </w:p>
    <w:p>
      <w:pPr>
        <w:pStyle w:val="Heading2"/>
        <w:spacing w:lineRule="auto"/>
      </w:pPr>
      <w:r>
        <w:rPr>
          <w:sz w:val="28"/>
        </w:rPr>
        <w:t xml:space="preserve">Shipment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Tracking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Shipment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Service Type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{trackingNumber}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{shipmentDate}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{serviceType}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Sender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Company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Address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{senderName}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{senderCompany}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{senderAddress}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{senderPhone}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Recipient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Company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Address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{recipientName}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{recipientCompany}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{recipientAddress}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{recipientPhone}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Package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Weight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Dimensions (L×W×H)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{#packages}{quantity}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{weight}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{dimensions}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{description}{/packages}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Special Instructions</w:t>
      </w:r>
    </w:p>
    <w:p>
      <w:pPr>
        <w:spacing w:lineRule="auto"/>
      </w:pPr>
      <w:r>
        <w:rPr/>
        <w:t xml:space="preserve">{instructions}</w:t>
      </w:r>
    </w:p>
    <w:p>
      <w:pPr>
        <w:spacing w:lineRule="auto"/>
      </w:pPr>
      <w:r>
        <w:rPr/>
        <w:t xml:space="preserve">{#isFragile}</w:t>
      </w:r>
    </w:p>
    <w:p>
      <w:pPr>
        <w:spacing w:lineRule="auto"/>
      </w:pPr>
      <w:r>
        <w:rPr>
          <w:b/>
        </w:rPr>
        <w:t xml:space="preserve">⚠ Fragile: Handle with care</w:t>
      </w:r>
    </w:p>
    <w:p>
      <w:pPr>
        <w:spacing w:lineRule="auto"/>
      </w:pPr>
      <w:r>
        <w:rPr/>
        <w:t xml:space="preserve">{/isFragile}</w:t>
      </w:r>
    </w:p>
    <w:p>
      <w:pPr>
        <w:spacing w:lineRule="auto"/>
      </w:pPr>
      <w:r>
        <w:rPr/>
        <w:t xml:space="preserve">{^isFragile}</w:t>
      </w:r>
    </w:p>
    <w:p>
      <w:pPr>
        <w:spacing w:lineRule="auto"/>
      </w:pPr>
      <w:r>
        <w:rPr>
          <w:i/>
        </w:rPr>
        <w:t xml:space="preserve">No special handling required</w:t>
      </w:r>
    </w:p>
    <w:p>
      <w:pPr>
        <w:spacing w:lineRule="auto"/>
      </w:pPr>
      <w:r>
        <w:rPr/>
        <w:t xml:space="preserve">{/isFragile}</w:t>
      </w:r>
    </w:p>
    <w:p>
      <w:pPr>
        <w:pStyle w:val="Heading2"/>
        <w:spacing w:lineRule="auto"/>
      </w:pPr>
      <w:r>
        <w:rPr>
          <w:sz w:val="28"/>
        </w:rPr>
        <w:t xml:space="preserve">Additional Services</w:t>
      </w:r>
    </w:p>
    <w:p>
      <w:pPr>
        <w:spacing w:lineRule="auto"/>
      </w:pPr>
      <w:r>
        <w:rPr/>
        <w:t xml:space="preserve">{#services}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{serviceName}:</w:t>
      </w:r>
      <w:r>
        <w:rPr/>
        <w:t xml:space="preserve"> {serviceDetail}</w:t>
      </w:r>
    </w:p>
    <w:p>
      <w:pPr>
        <w:spacing w:lineRule="auto"/>
      </w:pPr>
      <w:r>
        <w:rPr/>
        <w:t xml:space="preserve">{/services}</w:t>
      </w:r>
    </w:p>
    <w:p>
      <w:pPr>
        <w:pStyle w:val="Heading2"/>
        <w:spacing w:lineRule="auto"/>
      </w:pPr>
      <w:r>
        <w:rPr>
          <w:sz w:val="28"/>
        </w:rPr>
        <w:t xml:space="preserve">Label Barcodes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Barcode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{#barcodes}{barcodeType}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{barcodeValue}{/barcodes}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Signed By</w:t>
      </w:r>
    </w:p>
    <w:p>
      <w:pPr>
        <w:spacing w:lineRule="auto"/>
      </w:pPr>
      <w:r>
        <w:rPr>
          <w:u w:val="single"/>
        </w:rPr>
        <w:t xml:space="preserve">{signedBy}</w:t>
      </w:r>
    </w:p>
    <w:p>
      <w:pPr>
        <w:spacing w:lineRule="auto"/>
      </w:pPr>
      <w:r>
        <w:rPr/>
        <w:t xml:space="preserve">Date: {signatureDate}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