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Vendor Contact 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centralized directory of approved vendors and suppliers, including essential contact details, services provided, and points of contact. It helps ensure quick access to business-partner information for procurement, logistics, and operational coordination.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Prepared for:</w:t>
      </w:r>
      <w:r>
        <w:rPr>
          <w:u w:val="single"/>
        </w:rPr>
        <w:t xml:space="preserve">{companyName}</w:t>
      </w:r>
    </w:p>
    <w:p>
      <w:pPr>
        <w:spacing w:lineRule="auto"/>
      </w:pPr>
      <w:r>
        <w:rPr>
          <w:b/>
        </w:rPr>
        <w:t xml:space="preserve">Date:</w:t>
      </w:r>
      <w:r>
        <w:rPr>
          <w:u w:val="single"/>
        </w:rPr>
        <w:t xml:space="preserve">{date}</w:t>
      </w:r>
    </w:p>
    <w:p>
      <w:pPr>
        <w:spacing w:lineRule="auto"/>
      </w:pPr>
      <w:r>
        <w:rPr>
          <w:b/>
        </w:rPr>
        <w:t xml:space="preserve">Prepared by:</w:t>
      </w:r>
      <w:r>
        <w:rPr>
          <w:u w:val="single"/>
        </w:rPr>
        <w:t xml:space="preserve">{preparedBy}</w:t>
      </w:r>
    </w:p>
    <w:p>
      <w:pPr>
        <w:pStyle w:val="Heading2"/>
        <w:spacing w:lineRule="auto"/>
      </w:pPr>
      <w:r>
        <w:rPr>
          <w:sz w:val="28"/>
        </w:rPr>
        <w:t xml:space="preserve">Vendor Directory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Vendor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Service/Products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{#vendors}{vendorName}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{contactPerson}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{services}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{notes}{/vendors}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Vendor Categories</w:t>
      </w:r>
    </w:p>
    <w:p>
      <w:pPr>
        <w:spacing w:lineRule="auto"/>
      </w:pPr>
      <w:r>
        <w:rPr/>
        <w:t xml:space="preserve">Vendors are grouped into the following categories for easier navigation:</w:t>
      </w:r>
    </w:p>
    <w:p>
      <w:pPr>
        <w:spacing w:lineRule="auto"/>
      </w:pPr>
      <w:r>
        <w:rPr/>
        <w:t xml:space="preserve">{#vendorCategories}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{categoryName}:</w:t>
      </w:r>
      <w:r>
        <w:rPr/>
        <w:t xml:space="preserve"> {description}</w:t>
      </w:r>
    </w:p>
    <w:p>
      <w:pPr>
        <w:spacing w:lineRule="auto"/>
      </w:pPr>
      <w:r>
        <w:rPr/>
        <w:t xml:space="preserve">{/vendorCategories}</w:t>
      </w:r>
    </w:p>
    <w:p>
      <w:pPr>
        <w:pStyle w:val="Heading2"/>
        <w:spacing w:lineRule="auto"/>
      </w:pPr>
      <w:r>
        <w:rPr>
          <w:sz w:val="28"/>
        </w:rPr>
        <w:t xml:space="preserve">Preferred Vendors</w:t>
      </w:r>
    </w:p>
    <w:p>
      <w:pPr>
        <w:spacing w:lineRule="auto"/>
      </w:pPr>
      <w:r>
        <w:rPr/>
        <w:t xml:space="preserve">{#preferredVendors}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{vendorName}</w:t>
      </w:r>
      <w:r>
        <w:rPr/>
        <w:t xml:space="preserve"> – Contact: {contactPerson}, Services: {services}</w:t>
      </w:r>
    </w:p>
    <w:p>
      <w:pPr>
        <w:spacing w:lineRule="auto"/>
      </w:pPr>
      <w:r>
        <w:rPr/>
        <w:t xml:space="preserve">{/preferredVendors}</w:t>
      </w:r>
    </w:p>
    <w:p>
      <w:pPr>
        <w:pStyle w:val="Heading2"/>
        <w:spacing w:lineRule="auto"/>
      </w:pPr>
      <w:r>
        <w:rPr>
          <w:sz w:val="28"/>
          <w:i/>
        </w:rPr>
        <w:t xml:space="preserve">Additional Notes</w:t>
      </w:r>
    </w:p>
    <w:p>
      <w:pPr>
        <w:spacing w:lineRule="auto"/>
      </w:pPr>
      <w:r>
        <w:rPr/>
        <w:t xml:space="preserve">{#hasAdditionalNotes}</w:t>
      </w:r>
      <w:r>
        <w:rPr>
          <w:u w:val="single"/>
        </w:rPr>
        <w:t xml:space="preserve">{additionalNotes}</w:t>
      </w:r>
      <w:r>
        <w:rPr/>
        <w:t xml:space="preserve">{/hasAdditionalNotes}</w:t>
      </w:r>
    </w:p>
    <w:p>
      <w:pPr>
        <w:spacing w:lineRule="auto"/>
      </w:pPr>
      <w:r>
        <w:rPr/>
        <w:t xml:space="preserve">{^hasAdditionalNotes}</w:t>
      </w:r>
      <w:r>
        <w:rPr/>
        <w:t xml:space="preserve">No additional notes provided.</w:t>
      </w:r>
      <w:r>
        <w:rPr/>
        <w:t xml:space="preserve">{/hasAdditionalNotes}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