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Storage Rental Agreement</w:t>
      </w:r>
    </w:p>
    <w:p>
      <w:pPr>
        <w:spacing w:lineRule="auto"/>
      </w:pPr>
      <w:r>
        <w:rPr>
          <w:b/>
        </w:rPr>
        <w:t xml:space="preserve">Purpose:</w:t>
      </w:r>
      <w:r>
        <w:rPr/>
        <w:t xml:space="preserve"> This Storage Rental Agreement establishes the terms and conditions under which a storage unit or space is leased from the facility owner ("Owner") to the tenant ("Renter"). This agreement outlines the rights, duties, and expectations of both parties to ensure proper usage and maintenance of the storage unit.</w:t>
      </w:r>
    </w:p>
    <w:p>
      <w:pPr>
        <w:pStyle w:val="Heading2"/>
        <w:spacing w:lineRule="auto"/>
      </w:pPr>
      <w:r>
        <w:rPr>
          <w:sz w:val="28"/>
        </w:rPr>
        <w:t xml:space="preserve">1. Parties</w:t>
      </w:r>
    </w:p>
    <w:p>
      <w:pPr>
        <w:spacing w:lineRule="auto"/>
      </w:pPr>
      <w:r>
        <w:rPr/>
        <w:t xml:space="preserve">This Agreement is made between </w:t>
      </w:r>
      <w:r>
        <w:rPr>
          <w:b/>
        </w:rPr>
        <w:t xml:space="preserve">{ownerName}</w:t>
      </w:r>
      <w:r>
        <w:rPr/>
        <w:t xml:space="preserve"> ("Owner") and </w:t>
      </w:r>
      <w:r>
        <w:rPr>
          <w:b/>
        </w:rPr>
        <w:t xml:space="preserve">{renterName}</w:t>
      </w:r>
      <w:r>
        <w:rPr/>
        <w:t xml:space="preserve"> ("Renter") on </w:t>
      </w:r>
      <w:r>
        <w:rPr>
          <w:b/>
        </w:rPr>
        <w:t xml:space="preserve">{agreementDate}</w:t>
      </w:r>
      <w:r>
        <w:rPr/>
        <w:t xml:space="preserve">.</w:t>
      </w:r>
    </w:p>
    <w:p>
      <w:pPr>
        <w:pStyle w:val="Heading2"/>
        <w:spacing w:lineRule="auto"/>
      </w:pPr>
      <w:r>
        <w:rPr>
          <w:sz w:val="28"/>
        </w:rPr>
        <w:t xml:space="preserve">2. Storage Unit Details</w:t>
      </w:r>
    </w:p>
    <w:p>
      <w:pPr>
        <w:numPr>
          <w:ilvl w:val="0"/>
          <w:numId w:val="1"/>
        </w:numPr>
        <w:spacing w:lineRule="auto"/>
      </w:pPr>
      <w:r>
        <w:rPr>
          <w:b/>
        </w:rPr>
        <w:t xml:space="preserve">Unit Number:</w:t>
      </w:r>
      <w:r>
        <w:rPr/>
        <w:t xml:space="preserve"> {unitNumber}</w:t>
      </w:r>
    </w:p>
    <w:p>
      <w:pPr>
        <w:numPr>
          <w:ilvl w:val="0"/>
          <w:numId w:val="1"/>
        </w:numPr>
        <w:spacing w:lineRule="auto"/>
      </w:pPr>
      <w:r>
        <w:rPr>
          <w:b/>
        </w:rPr>
        <w:t xml:space="preserve">Unit Size:</w:t>
      </w:r>
      <w:r>
        <w:rPr/>
        <w:t xml:space="preserve"> {unitSize}</w:t>
      </w:r>
    </w:p>
    <w:p>
      <w:pPr>
        <w:numPr>
          <w:ilvl w:val="0"/>
          <w:numId w:val="1"/>
        </w:numPr>
        <w:spacing w:lineRule="auto"/>
      </w:pPr>
      <w:r>
        <w:rPr>
          <w:b/>
        </w:rPr>
        <w:t xml:space="preserve">Location:</w:t>
      </w:r>
      <w:r>
        <w:rPr/>
        <w:t xml:space="preserve"> {unitLocation}</w:t>
      </w:r>
    </w:p>
    <w:p>
      <w:pPr>
        <w:numPr>
          <w:ilvl w:val="0"/>
          <w:numId w:val="1"/>
        </w:numPr>
        <w:spacing w:lineRule="auto"/>
      </w:pPr>
      <w:r>
        <w:rPr>
          <w:b/>
        </w:rPr>
        <w:t xml:space="preserve">Access Hours:</w:t>
      </w:r>
      <w:r>
        <w:rPr/>
        <w:t xml:space="preserve"> {accessHours}</w:t>
      </w:r>
    </w:p>
    <w:p>
      <w:pPr>
        <w:pStyle w:val="Heading2"/>
        <w:spacing w:lineRule="auto"/>
      </w:pPr>
      <w:r>
        <w:rPr>
          <w:sz w:val="28"/>
        </w:rPr>
        <w:t xml:space="preserve">3. Rental Term</w:t>
      </w:r>
    </w:p>
    <w:p>
      <w:pPr>
        <w:spacing w:lineRule="auto"/>
      </w:pPr>
      <w:r>
        <w:rPr/>
        <w:t xml:space="preserve">The rental term shall commence on </w:t>
      </w:r>
      <w:r>
        <w:rPr>
          <w:b/>
        </w:rPr>
        <w:t xml:space="preserve">{startDate}</w:t>
      </w:r>
      <w:r>
        <w:rPr/>
        <w:t xml:space="preserve"> and will continue:</w:t>
      </w:r>
    </w:p>
    <w:p>
      <w:pPr>
        <w:spacing w:lineRule="auto"/>
      </w:pPr>
      <w:r>
        <w:rPr/>
        <w:t xml:space="preserve">{#isFixedTerm}until </w:t>
      </w:r>
      <w:r>
        <w:rPr>
          <w:b/>
        </w:rPr>
        <w:t xml:space="preserve">{endDate}</w:t>
      </w:r>
      <w:r>
        <w:rPr/>
        <w:t xml:space="preserve">{/isFixedTerm}{^isFixedTerm}on a month-to-month basis{/isFixedTerm}.</w:t>
      </w:r>
    </w:p>
    <w:p>
      <w:pPr>
        <w:pStyle w:val="Heading2"/>
        <w:spacing w:lineRule="auto"/>
      </w:pPr>
      <w:r>
        <w:rPr>
          <w:sz w:val="28"/>
        </w:rPr>
        <w:t xml:space="preserve">4. Rent &amp; Fees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Due Date</w:t>
            </w:r>
          </w:p>
        </w:tc>
      </w:tr>
      <w:tr>
        <w:trPr/>
        <w:tc>
          <w:tcPr>
            <w:tcBorders>
              <w:top w:val="single" w:sz="none" w:space="0" w:color="BFBFBF"/>
              <w:left w:val="single" w:sz="none" w:space="0" w:color="BFBFBF"/>
              <w:right w:val="single" w:sz="8" w:space="0" w:color="BFBFBF"/>
            </w:tcBorders>
          </w:tcPr>
          <w:p>
            <w:pPr>
              <w:spacing w:lineRule="auto"/>
            </w:pPr>
            <w:r>
              <w:rPr/>
              <w:t xml:space="preserve">{#fees}{feeDescription}</w:t>
            </w:r>
          </w:p>
        </w:tc>
        <w:tc>
          <w:tcPr>
            <w:tcBorders>
              <w:top w:val="single" w:sz="none" w:space="0" w:color="BFBFBF"/>
              <w:left w:val="single" w:sz="none" w:space="0" w:color="BFBFBF"/>
              <w:right w:val="single" w:sz="8" w:space="0" w:color="BFBFBF"/>
            </w:tcBorders>
          </w:tcPr>
          <w:p>
            <w:pPr>
              <w:spacing w:lineRule="auto"/>
            </w:pPr>
            <w:r>
              <w:rPr/>
              <w:t xml:space="preserve">{feeAmount}</w:t>
            </w:r>
          </w:p>
        </w:tc>
        <w:tc>
          <w:tcPr>
            <w:tcBorders>
              <w:top w:val="single" w:sz="none" w:space="0" w:color="BFBFBF"/>
              <w:left w:val="single" w:sz="none" w:space="0" w:color="BFBFBF"/>
            </w:tcBorders>
          </w:tcPr>
          <w:p>
            <w:pPr>
              <w:spacing w:lineRule="auto"/>
            </w:pPr>
            <w:r>
              <w:rPr/>
              <w:t xml:space="preserve">{feeDueDate}{/fees}</w:t>
            </w:r>
          </w:p>
        </w:tc>
      </w:tr>
    </w:tbl>
    <w:p>
      <w:pPr>
        <w:spacing w:lineRule="auto"/>
      </w:pPr>
      <w:r>
        <w:rPr/>
      </w:r>
    </w:p>
    <w:p>
      <w:pPr>
        <w:spacing w:lineRule="auto"/>
      </w:pPr>
      <w:r>
        <w:rPr>
          <w:b/>
        </w:rPr>
        <w:t xml:space="preserve">Late Fee:</w:t>
      </w:r>
      <w:r>
        <w:rPr/>
        <w:t xml:space="preserve"> {lateFee}</w:t>
      </w:r>
    </w:p>
    <w:p>
      <w:pPr>
        <w:pStyle w:val="Heading2"/>
        <w:spacing w:lineRule="auto"/>
      </w:pPr>
      <w:r>
        <w:rPr>
          <w:sz w:val="28"/>
        </w:rPr>
        <w:t xml:space="preserve">5. Payment Method</w:t>
      </w:r>
    </w:p>
    <w:p>
      <w:pPr>
        <w:spacing w:lineRule="auto"/>
      </w:pPr>
      <w:r>
        <w:rPr/>
        <w:t xml:space="preserve">All payments shall be made via </w:t>
      </w:r>
      <w:r>
        <w:rPr>
          <w:b/>
        </w:rPr>
        <w:t xml:space="preserve">{paymentMethod}</w:t>
      </w:r>
      <w:r>
        <w:rPr/>
        <w:t xml:space="preserve">.</w:t>
      </w:r>
    </w:p>
    <w:p>
      <w:pPr>
        <w:pStyle w:val="Heading2"/>
        <w:spacing w:lineRule="auto"/>
      </w:pPr>
      <w:r>
        <w:rPr>
          <w:sz w:val="28"/>
        </w:rPr>
        <w:t xml:space="preserve">6. Security Deposit</w:t>
      </w:r>
    </w:p>
    <w:p>
      <w:pPr>
        <w:spacing w:lineRule="auto"/>
      </w:pPr>
      <w:r>
        <w:rPr/>
        <w:t xml:space="preserve">A security deposit of </w:t>
      </w:r>
      <w:r>
        <w:rPr>
          <w:b/>
        </w:rPr>
        <w:t xml:space="preserve">{securityDeposit}</w:t>
      </w:r>
      <w:r>
        <w:rPr/>
        <w:t xml:space="preserve"> is required and will be refunded upon the termination of this agreement subject to the condition of the storage unit.</w:t>
      </w:r>
    </w:p>
    <w:p>
      <w:pPr>
        <w:pStyle w:val="Heading2"/>
        <w:spacing w:lineRule="auto"/>
      </w:pPr>
      <w:r>
        <w:rPr>
          <w:sz w:val="28"/>
        </w:rPr>
        <w:t xml:space="preserve">7. Use of Unit</w:t>
      </w:r>
    </w:p>
    <w:p>
      <w:pPr>
        <w:spacing w:lineRule="auto"/>
      </w:pPr>
      <w:r>
        <w:rPr/>
        <w:t xml:space="preserve">The Renter agrees that the unit shall be used solely for the storage of personal property. Storing the following items is prohibited:</w:t>
      </w:r>
    </w:p>
    <w:p>
      <w:pPr>
        <w:spacing w:lineRule="auto"/>
      </w:pPr>
      <w:r>
        <w:rPr/>
        <w:t xml:space="preserve">{#prohibitedItems}</w:t>
      </w:r>
    </w:p>
    <w:p>
      <w:pPr>
        <w:numPr>
          <w:ilvl w:val="0"/>
          <w:numId w:val="2"/>
        </w:numPr>
        <w:spacing w:lineRule="auto"/>
      </w:pPr>
      <w:r>
        <w:rPr/>
        <w:t xml:space="preserve">{item}</w:t>
      </w:r>
    </w:p>
    <w:p>
      <w:pPr>
        <w:spacing w:lineRule="auto"/>
      </w:pPr>
      <w:r>
        <w:rPr/>
        <w:t xml:space="preserve">{/prohibitedItems}</w:t>
      </w:r>
    </w:p>
    <w:p>
      <w:pPr>
        <w:pStyle w:val="Heading2"/>
        <w:spacing w:lineRule="auto"/>
      </w:pPr>
      <w:r>
        <w:rPr>
          <w:sz w:val="28"/>
        </w:rPr>
        <w:t xml:space="preserve">8. Insurance</w:t>
      </w:r>
    </w:p>
    <w:p>
      <w:pPr>
        <w:spacing w:lineRule="auto"/>
      </w:pPr>
      <w:r>
        <w:rPr/>
        <w:t xml:space="preserve">{#hasInsurance}The renter has provided proof of insurance coverage for the stored items.{/hasInsurance}</w:t>
      </w:r>
    </w:p>
    <w:p>
      <w:pPr>
        <w:spacing w:lineRule="auto"/>
      </w:pPr>
      <w:r>
        <w:rPr/>
        <w:t xml:space="preserve">{^hasInsurance}The renter has not provided insurance coverage and acknowledges personal responsibility for damages or losses.{/hasInsurance}</w:t>
      </w:r>
    </w:p>
    <w:p>
      <w:pPr>
        <w:pStyle w:val="Heading2"/>
        <w:spacing w:lineRule="auto"/>
      </w:pPr>
      <w:r>
        <w:rPr>
          <w:sz w:val="28"/>
        </w:rPr>
        <w:t xml:space="preserve">9. Access Rights</w:t>
      </w:r>
    </w:p>
    <w:p>
      <w:pPr>
        <w:spacing w:lineRule="auto"/>
      </w:pPr>
      <w:r>
        <w:rPr/>
        <w:t xml:space="preserve">{#hasAdditionalAccessIndividuals}</w:t>
      </w:r>
    </w:p>
    <w:p>
      <w:pPr>
        <w:spacing w:lineRule="auto"/>
      </w:pPr>
      <w:r>
        <w:rPr/>
        <w:t xml:space="preserve">The following individuals are authorized to access the storage unit: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Relationship</w:t>
            </w:r>
          </w:p>
        </w:tc>
      </w:tr>
      <w:tr>
        <w:trPr/>
        <w:tc>
          <w:tcPr>
            <w:tcBorders>
              <w:top w:val="single" w:sz="none" w:space="0" w:color="BFBFBF"/>
              <w:left w:val="single" w:sz="none" w:space="0" w:color="BFBFBF"/>
              <w:right w:val="single" w:sz="8" w:space="0" w:color="BFBFBF"/>
            </w:tcBorders>
          </w:tcPr>
          <w:p>
            <w:pPr>
              <w:spacing w:lineRule="auto"/>
            </w:pPr>
            <w:r>
              <w:rPr/>
              <w:t xml:space="preserve">{#authorizedPeople}{name}</w:t>
            </w:r>
          </w:p>
        </w:tc>
        <w:tc>
          <w:tcPr>
            <w:tcBorders>
              <w:top w:val="single" w:sz="none" w:space="0" w:color="BFBFBF"/>
              <w:left w:val="single" w:sz="none" w:space="0" w:color="BFBFBF"/>
            </w:tcBorders>
          </w:tcPr>
          <w:p>
            <w:pPr>
              <w:spacing w:lineRule="auto"/>
            </w:pPr>
            <w:r>
              <w:rPr/>
              <w:t xml:space="preserve">{relationship}{/authorizedPeople}</w:t>
            </w:r>
          </w:p>
        </w:tc>
      </w:tr>
    </w:tbl>
    <w:p>
      <w:pPr>
        <w:spacing w:lineRule="auto"/>
      </w:pPr>
      <w:r>
        <w:rPr/>
      </w:r>
    </w:p>
    <w:p>
      <w:pPr>
        <w:spacing w:lineRule="auto"/>
      </w:pPr>
      <w:r>
        <w:rPr/>
        <w:t xml:space="preserve">{/hasAdditionalAccessIndividuals}</w:t>
      </w:r>
    </w:p>
    <w:p>
      <w:pPr>
        <w:pStyle w:val="Heading2"/>
        <w:spacing w:lineRule="auto"/>
      </w:pPr>
      <w:r>
        <w:rPr>
          <w:sz w:val="28"/>
        </w:rPr>
        <w:t xml:space="preserve">10. Termination and Move-Out</w:t>
      </w:r>
    </w:p>
    <w:p>
      <w:pPr>
        <w:spacing w:lineRule="auto"/>
      </w:pPr>
      <w:r>
        <w:rPr/>
        <w:t xml:space="preserve">Either party may terminate this agreement with </w:t>
      </w:r>
      <w:r>
        <w:rPr>
          <w:b/>
        </w:rPr>
        <w:t xml:space="preserve">{terminationNoticePeriod}</w:t>
      </w:r>
      <w:r>
        <w:rPr/>
        <w:t xml:space="preserve"> written notice. Upon termination, Renter must vacate and clean the unit, removing all items by </w:t>
      </w:r>
      <w:r>
        <w:rPr>
          <w:b/>
        </w:rPr>
        <w:t xml:space="preserve">{moveOutDate}</w:t>
      </w:r>
      <w:r>
        <w:rPr/>
        <w:t xml:space="preserve">.</w:t>
      </w:r>
    </w:p>
    <w:p>
      <w:pPr>
        <w:pStyle w:val="Heading2"/>
        <w:spacing w:lineRule="auto"/>
      </w:pPr>
      <w:r>
        <w:rPr>
          <w:sz w:val="28"/>
        </w:rPr>
        <w:t xml:space="preserve">11. Additional Terms</w:t>
      </w:r>
    </w:p>
    <w:p>
      <w:pPr>
        <w:spacing w:lineRule="auto"/>
      </w:pPr>
      <w:r>
        <w:rPr/>
        <w:t xml:space="preserve">{additionalTerms}</w:t>
      </w:r>
    </w:p>
    <w:p>
      <w:pPr>
        <w:pStyle w:val="Heading2"/>
        <w:spacing w:lineRule="auto"/>
      </w:pPr>
      <w:r>
        <w:rPr>
          <w:sz w:val="28"/>
        </w:rPr>
        <w:t xml:space="preserve">12.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{date}{/signatures}</w:t>
            </w:r>
          </w:p>
        </w:tc>
      </w:tr>
    </w:tbl>
    <w:p>
      <w:pPr>
        <w:spacing w:lineRule="auto"/>
      </w:pPr>
      <w:r>
        <w:rPr/>
      </w:r>
    </w:p>
    <w:p>
      <w:pPr>
        <w:spacing w:lineRule="auto"/>
      </w:pPr>
      <w:r>
        <w:rPr>
          <w:i/>
        </w:rPr>
        <w:t xml:space="preserve">This agreement is binding upon execution by both parties and is governed under applicable state laws.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