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Monthly Promotion Calendar</w:t>
      </w:r>
    </w:p>
    <w:p>
      <w:pPr>
        <w:spacing w:lineRule="auto"/>
      </w:pPr>
      <w:r>
        <w:rPr>
          <w:b/>
        </w:rPr>
        <w:t xml:space="preserve">Purpose:</w:t>
      </w:r>
      <w:r>
        <w:rPr/>
        <w:t xml:space="preserve"> This monthly planning calendar is designed to assist retail and ecommerce teams in organizing and scheduling promotional campaigns, sales events, and key marketing actions throughout the year. Use the template to coordinate internal efforts, align marketing timelines, and capitalize on seasonal opportunities.</w:t>
      </w:r>
    </w:p>
    <w:p>
      <w:pPr>
        <w:pStyle w:val="Heading2"/>
        <w:spacing w:lineRule="auto"/>
      </w:pPr>
      <w:r>
        <w:rPr>
          <w:sz w:val="28"/>
        </w:rPr>
        <w:t xml:space="preserve">{year} Promotion Overview</w:t>
      </w:r>
    </w:p>
    <w:p>
      <w:pPr>
        <w:spacing w:lineRule="auto"/>
      </w:pPr>
      <w:r>
        <w:rPr>
          <w:b/>
        </w:rPr>
        <w:t xml:space="preserve">Prepared by:</w:t>
      </w:r>
      <w:r>
        <w:rPr/>
        <w:t xml:space="preserve"> {preparedBy}</w:t>
      </w:r>
    </w:p>
    <w:p>
      <w:pPr>
        <w:spacing w:lineRule="auto"/>
      </w:pPr>
      <w:r>
        <w:rPr>
          <w:b/>
        </w:rPr>
        <w:t xml:space="preserve">Department:</w:t>
      </w:r>
      <w:r>
        <w:rPr/>
        <w:t xml:space="preserve"> {department}</w:t>
      </w:r>
    </w:p>
    <w:p>
      <w:pPr>
        <w:spacing w:lineRule="auto"/>
      </w:pPr>
      <w:r>
        <w:rPr>
          <w:b/>
        </w:rPr>
        <w:t xml:space="preserve">Date Created:</w:t>
      </w:r>
      <w:r>
        <w:rPr/>
        <w:t xml:space="preserve"> {creationDate}</w:t>
      </w:r>
    </w:p>
    <w:p>
      <w:pPr>
        <w:pStyle w:val="Heading2"/>
        <w:spacing w:lineRule="auto"/>
      </w:pPr>
      <w:r>
        <w:rPr>
          <w:sz w:val="28"/>
        </w:rPr>
        <w:t xml:space="preserve">Monthly Promotion Breakdown</w:t>
      </w:r>
    </w:p>
    <w:p>
      <w:pPr>
        <w:spacing w:lineRule="auto"/>
      </w:pPr>
      <w:r>
        <w:rPr/>
        <w:t xml:space="preserve">{#months}</w:t>
      </w:r>
    </w:p>
    <w:p>
      <w:pPr>
        <w:pStyle w:val="Heading3"/>
        <w:spacing w:lineRule="auto"/>
      </w:pPr>
      <w:r>
        <w:rPr>
          <w:sz w:val="24"/>
        </w:rPr>
        <w:t xml:space="preserve">{monthName}</w:t>
      </w:r>
    </w:p>
    <w:p>
      <w:pPr>
        <w:spacing w:lineRule="auto"/>
      </w:pPr>
      <w:r>
        <w:rPr>
          <w:b/>
        </w:rPr>
        <w:t xml:space="preserve">Main Theme:</w:t>
      </w:r>
      <w:r>
        <w:rPr>
          <w:i/>
        </w:rPr>
        <w:t xml:space="preserve">{theme}</w:t>
      </w:r>
    </w:p>
    <w:p>
      <w:pPr>
        <w:spacing w:lineRule="auto"/>
      </w:pPr>
      <w:r>
        <w:rPr>
          <w:b/>
        </w:rPr>
        <w:t xml:space="preserve">Key Campaigns:</w:t>
      </w:r>
    </w:p>
    <w:p>
      <w:pPr>
        <w:spacing w:lineRule="auto"/>
      </w:pPr>
      <w:r>
        <w:rPr/>
        <w:t xml:space="preserve">{#campaigns}</w:t>
      </w:r>
    </w:p>
    <w:p>
      <w:pPr>
        <w:numPr>
          <w:ilvl w:val="0"/>
          <w:numId w:val="1"/>
        </w:numPr>
        <w:spacing w:lineRule="auto"/>
      </w:pPr>
      <w:r>
        <w:rPr>
          <w:b/>
        </w:rPr>
        <w:t xml:space="preserve">{title}:</w:t>
      </w:r>
      <w:r>
        <w:rPr>
          <w:i/>
        </w:rPr>
        <w:t xml:space="preserve">{description}</w:t>
      </w:r>
      <w:r>
        <w:rPr/>
        <w:t xml:space="preserve"> — Runs from </w:t>
      </w:r>
      <w:r>
        <w:rPr>
          <w:u w:val="single"/>
        </w:rPr>
        <w:t xml:space="preserve">{startDate}</w:t>
      </w:r>
      <w:r>
        <w:rPr/>
        <w:t xml:space="preserve"> to </w:t>
      </w:r>
      <w:r>
        <w:rPr>
          <w:u w:val="single"/>
        </w:rPr>
        <w:t xml:space="preserve">{endDate}</w:t>
      </w:r>
    </w:p>
    <w:p>
      <w:pPr>
        <w:spacing w:lineRule="auto"/>
      </w:pPr>
      <w:r>
        <w:rPr/>
        <w:t xml:space="preserve">{/campaigns}</w:t>
      </w:r>
    </w:p>
    <w:p>
      <w:pPr>
        <w:spacing w:lineRule="auto"/>
      </w:pPr>
      <w:r>
        <w:rPr>
          <w:b/>
        </w:rPr>
        <w:t xml:space="preserve">Special Events &amp; Holidays:</w:t>
      </w:r>
    </w:p>
    <w:p>
      <w:pPr>
        <w:spacing w:lineRule="auto"/>
      </w:pPr>
      <w:r>
        <w:rPr/>
        <w:t xml:space="preserve">{#events}</w:t>
      </w:r>
    </w:p>
    <w:p>
      <w:pPr>
        <w:numPr>
          <w:ilvl w:val="0"/>
          <w:numId w:val="2"/>
        </w:numPr>
        <w:spacing w:lineRule="auto"/>
      </w:pPr>
      <w:r>
        <w:rPr>
          <w:u w:val="single"/>
        </w:rPr>
        <w:t xml:space="preserve">{eventDate}</w:t>
      </w:r>
      <w:r>
        <w:rPr/>
        <w:t xml:space="preserve">: </w:t>
      </w:r>
      <w:r>
        <w:rPr>
          <w:b/>
        </w:rPr>
        <w:t xml:space="preserve">{eventName}</w:t>
      </w:r>
      <w:r>
        <w:rPr/>
        <w:t xml:space="preserve"> – {eventNotes}</w:t>
      </w:r>
    </w:p>
    <w:p>
      <w:pPr>
        <w:spacing w:lineRule="auto"/>
      </w:pPr>
      <w:r>
        <w:rPr/>
        <w:t xml:space="preserve">{/events}</w:t>
      </w:r>
    </w:p>
    <w:p>
      <w:pPr>
        <w:spacing w:lineRule="auto"/>
      </w:pPr>
      <w:r>
        <w:rPr>
          <w:b/>
        </w:rPr>
        <w:t xml:space="preserve">Marketing Channels Used:</w:t>
      </w:r>
    </w:p>
    <w:p>
      <w:pPr>
        <w:spacing w:lineRule="auto"/>
      </w:pPr>
      <w:r>
        <w:rPr/>
        <w:t xml:space="preserve">{#channels}</w:t>
      </w:r>
    </w:p>
    <w:p>
      <w:pPr>
        <w:numPr>
          <w:ilvl w:val="0"/>
          <w:numId w:val="3"/>
        </w:numPr>
        <w:spacing w:lineRule="auto"/>
      </w:pPr>
      <w:r>
        <w:rPr/>
        <w:t xml:space="preserve">{channelName}</w:t>
      </w:r>
    </w:p>
    <w:p>
      <w:pPr>
        <w:spacing w:lineRule="auto"/>
      </w:pPr>
      <w:r>
        <w:rPr/>
        <w:t xml:space="preserve">{/channels}</w:t>
      </w:r>
    </w:p>
    <w:p>
      <w:pPr>
        <w:spacing w:lineRule="auto"/>
      </w:pPr>
      <w:r>
        <w:rPr>
          <w:b/>
        </w:rPr>
        <w:t xml:space="preserve">Budget Allocated:</w:t>
      </w:r>
      <w:r>
        <w:rPr/>
        <w:t xml:space="preserve"> ${budget}</w:t>
      </w:r>
    </w:p>
    <w:p>
      <w:pPr>
        <w:spacing w:lineRule="auto"/>
      </w:pPr>
      <w:r>
        <w:rPr>
          <w:b/>
        </w:rPr>
        <w:t xml:space="preserve">Comments/Notes:</w:t>
      </w:r>
      <w:r>
        <w:rPr/>
        <w:br w:type="textWrapping"/>
      </w:r>
      <w:r>
        <w:rPr/>
        <w:t xml:space="preserve">{notes}</w:t>
      </w:r>
    </w:p>
    <w:p>
      <w:pPr>
        <w:spacing w:lineRule="auto"/>
      </w:pPr>
      <w:r>
        <w:rPr/>
        <w:t xml:space="preserve">{/months}</w:t>
      </w:r>
    </w:p>
    <w:p>
      <w:pPr>
        <w:pStyle w:val="Heading2"/>
        <w:spacing w:lineRule="auto"/>
      </w:pPr>
      <w:r>
        <w:rPr>
          <w:sz w:val="28"/>
        </w:rPr>
        <w:t xml:space="preserve">Annual Summary Table</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Month</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Main Theme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Number of Campaigns</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Planned Budget (USD)</w:t>
            </w:r>
          </w:p>
        </w:tc>
      </w:tr>
      <w:tr>
        <w:trPr/>
        <w:tc>
          <w:tcPr>
            <w:tcBorders>
              <w:top w:val="single" w:sz="none" w:space="0" w:color="BFBFBF"/>
              <w:left w:val="single" w:sz="none" w:space="0" w:color="BFBFBF"/>
              <w:right w:val="single" w:sz="8" w:space="0" w:color="BFBFBF"/>
            </w:tcBorders>
          </w:tcPr>
          <w:p>
            <w:pPr>
              <w:spacing w:lineRule="auto"/>
            </w:pPr>
            <w:r>
              <w:rPr/>
              <w:t xml:space="preserve">{#months}{monthName}</w:t>
            </w:r>
          </w:p>
        </w:tc>
        <w:tc>
          <w:tcPr>
            <w:tcBorders>
              <w:top w:val="single" w:sz="none" w:space="0" w:color="BFBFBF"/>
              <w:left w:val="single" w:sz="none" w:space="0" w:color="BFBFBF"/>
              <w:right w:val="single" w:sz="8" w:space="0" w:color="BFBFBF"/>
            </w:tcBorders>
          </w:tcPr>
          <w:p>
            <w:pPr>
              <w:spacing w:lineRule="auto"/>
            </w:pPr>
            <w:r>
              <w:rPr/>
              <w:t xml:space="preserve">{theme}</w:t>
            </w:r>
          </w:p>
        </w:tc>
        <w:tc>
          <w:tcPr>
            <w:tcBorders>
              <w:top w:val="single" w:sz="none" w:space="0" w:color="BFBFBF"/>
              <w:left w:val="single" w:sz="none" w:space="0" w:color="BFBFBF"/>
              <w:right w:val="single" w:sz="8" w:space="0" w:color="BFBFBF"/>
            </w:tcBorders>
          </w:tcPr>
          <w:p>
            <w:pPr>
              <w:spacing w:lineRule="auto"/>
            </w:pPr>
            <w:r>
              <w:rPr/>
              <w:t xml:space="preserve">{campaignCount}</w:t>
            </w:r>
          </w:p>
        </w:tc>
        <w:tc>
          <w:tcPr>
            <w:tcBorders>
              <w:top w:val="single" w:sz="none" w:space="0" w:color="BFBFBF"/>
              <w:left w:val="single" w:sz="none" w:space="0" w:color="BFBFBF"/>
            </w:tcBorders>
          </w:tcPr>
          <w:p>
            <w:pPr>
              <w:spacing w:lineRule="auto"/>
            </w:pPr>
            <w:r>
              <w:rPr/>
              <w:t xml:space="preserve">${budget}{/months}</w:t>
            </w:r>
          </w:p>
        </w:tc>
      </w:tr>
    </w:tbl>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