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Comparison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side-by-side comparison of selected products to help customers or internal teams evaluate features, specifications, and pricing. It is commonly used for analyzing competing items before making a purchase decision.</w:t>
      </w:r>
    </w:p>
    <w:p>
      <w:pPr>
        <w:pStyle w:val="Heading2"/>
        <w:spacing w:lineRule="auto"/>
      </w:pPr>
      <w:r>
        <w:rPr>
          <w:sz w:val="28"/>
        </w:rPr>
        <w:t xml:space="preserve">Comparison Overview</w:t>
      </w:r>
    </w:p>
    <w:p>
      <w:pPr>
        <w:spacing w:lineRule="auto"/>
      </w:pPr>
      <w:r>
        <w:rPr/>
        <w:t xml:space="preserve">The following table outlines key criteria and how each product performs based on those criteria.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{productAName}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{productBName}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{productADescription}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{productBDescription}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{productAPrice}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{productBPrice}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Brand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{productABrand}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{productBBrand}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Main Features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{productAName}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{productBName}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{#features}{featureName}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{productAValue}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{productBValue}{/features}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Pros and Cons</w:t>
      </w:r>
    </w:p>
    <w:p>
      <w:pPr>
        <w:pStyle w:val="Heading3"/>
        <w:spacing w:lineRule="auto"/>
      </w:pPr>
      <w:r>
        <w:rPr>
          <w:sz w:val="24"/>
        </w:rPr>
        <w:t xml:space="preserve">{productAName}</w:t>
      </w:r>
    </w:p>
    <w:p>
      <w:pPr>
        <w:spacing w:lineRule="auto"/>
      </w:pPr>
      <w:r>
        <w:rPr>
          <w:b/>
        </w:rPr>
        <w:t xml:space="preserve">Pros:</w:t>
      </w:r>
    </w:p>
    <w:p>
      <w:pPr>
        <w:spacing w:lineRule="auto"/>
      </w:pPr>
      <w:r>
        <w:rPr/>
        <w:t xml:space="preserve">{#productAPros}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{/productAPros}</w:t>
      </w:r>
    </w:p>
    <w:p>
      <w:pPr>
        <w:spacing w:lineRule="auto"/>
      </w:pPr>
      <w:r>
        <w:rPr>
          <w:b/>
        </w:rPr>
        <w:t xml:space="preserve">Cons:</w:t>
      </w:r>
    </w:p>
    <w:p>
      <w:pPr>
        <w:spacing w:lineRule="auto"/>
      </w:pPr>
      <w:r>
        <w:rPr/>
        <w:t xml:space="preserve">{#productACons}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{/productACons}</w:t>
      </w:r>
    </w:p>
    <w:p>
      <w:pPr>
        <w:pStyle w:val="Heading3"/>
        <w:spacing w:lineRule="auto"/>
      </w:pPr>
      <w:r>
        <w:rPr>
          <w:sz w:val="24"/>
        </w:rPr>
        <w:t xml:space="preserve">{productBName}</w:t>
      </w:r>
    </w:p>
    <w:p>
      <w:pPr>
        <w:spacing w:lineRule="auto"/>
      </w:pPr>
      <w:r>
        <w:rPr>
          <w:b/>
        </w:rPr>
        <w:t xml:space="preserve">Pros:</w:t>
      </w:r>
    </w:p>
    <w:p>
      <w:pPr>
        <w:spacing w:lineRule="auto"/>
      </w:pPr>
      <w:r>
        <w:rPr/>
        <w:t xml:space="preserve">{#productBPros}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{/productBPros}</w:t>
      </w:r>
    </w:p>
    <w:p>
      <w:pPr>
        <w:spacing w:lineRule="auto"/>
      </w:pPr>
      <w:r>
        <w:rPr>
          <w:b/>
        </w:rPr>
        <w:t xml:space="preserve">Cons:</w:t>
      </w:r>
    </w:p>
    <w:p>
      <w:pPr>
        <w:spacing w:lineRule="auto"/>
      </w:pPr>
      <w:r>
        <w:rPr/>
        <w:t xml:space="preserve">{#productBCons}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{/productBCons}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Recommendation:</w:t>
      </w:r>
      <w:r>
        <w:rPr/>
        <w:t xml:space="preserve"> {recommendation}</w:t>
      </w:r>
    </w:p>
    <w:p>
      <w:pPr>
        <w:spacing w:lineRule="auto"/>
      </w:pPr>
      <w:r>
        <w:rPr>
          <w:u w:val="single"/>
        </w:rPr>
        <w:t xml:space="preserve">Reasoning:</w:t>
      </w:r>
      <w:r>
        <w:rPr/>
        <w:t xml:space="preserve"> {reasoning}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