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Annual Marketing Review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The Annual Marketing Review provides a comprehensive summary of the marketing activities, performance metrics, campaign results, and return on investment (ROI) over the past year. This document serves as a reflection on strategies, successes, and areas for optimization in future marketing efforts.</w:t>
      </w:r>
    </w:p>
    <w:p>
      <w:pPr>
        <w:pStyle w:val="Heading2"/>
        <w:spacing w:lineRule="auto"/>
      </w:pPr>
      <w:r>
        <w:rPr>
          <w:sz w:val="28"/>
        </w:rPr>
        <w:t xml:space="preserve">Prepared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Marketing Objectives</w:t>
      </w:r>
    </w:p>
    <w:p>
      <w:pPr>
        <w:spacing w:lineRule="auto"/>
      </w:pPr>
      <w:r>
        <w:rPr/>
        <w:t xml:space="preserve">{marketingObjectives}</w:t>
      </w:r>
    </w:p>
    <w:p>
      <w:pPr>
        <w:pStyle w:val="Heading2"/>
        <w:spacing w:lineRule="auto"/>
      </w:pPr>
      <w:r>
        <w:rPr>
          <w:sz w:val="28"/>
        </w:rPr>
        <w:t xml:space="preserve">Key Campaigns Overview</w:t>
      </w:r>
    </w:p>
    <w:p>
      <w:pPr>
        <w:spacing w:lineRule="auto"/>
      </w:pPr>
      <w:r>
        <w:rPr/>
        <w:t xml:space="preserve">{#campaigns}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Campaign Name:</w:t>
      </w:r>
      <w:r>
        <w:rPr/>
        <w:t xml:space="preserve"> {campaignName}</w:t>
      </w:r>
      <w:r>
        <w:rPr/>
        <w:br w:type="textWrapping"/>
      </w:r>
      <w:r>
        <w:rPr>
          <w:b/>
        </w:rPr>
        <w:t xml:space="preserve">Objective:</w:t>
      </w:r>
      <w:r>
        <w:rPr/>
        <w:t xml:space="preserve"> {campaignObjective}</w:t>
      </w:r>
      <w:r>
        <w:rPr/>
        <w:br w:type="textWrapping"/>
      </w: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End Date:</w:t>
      </w:r>
      <w:r>
        <w:rPr/>
        <w:t xml:space="preserve"> {endDate}</w:t>
      </w:r>
      <w:r>
        <w:rPr/>
        <w:br w:type="textWrapping"/>
      </w:r>
      <w:r>
        <w:rPr>
          <w:b/>
        </w:rPr>
        <w:t xml:space="preserve">Channels Used:</w:t>
      </w:r>
      <w:r>
        <w:rPr/>
        <w:t xml:space="preserve"> {channels}</w:t>
      </w:r>
      <w:r>
        <w:rPr/>
        <w:br w:type="textWrapping"/>
      </w:r>
      <w:r>
        <w:rPr>
          <w:b/>
        </w:rPr>
        <w:t xml:space="preserve">Budget:</w:t>
      </w:r>
      <w:r>
        <w:rPr/>
        <w:t xml:space="preserve"> {budget}</w:t>
      </w:r>
      <w:r>
        <w:rPr/>
        <w:br w:type="textWrapping"/>
      </w:r>
      <w:r>
        <w:rPr>
          <w:b/>
        </w:rPr>
        <w:t xml:space="preserve">Outcome:</w:t>
      </w:r>
      <w:r>
        <w:rPr/>
        <w:t xml:space="preserve"> {outcome}    </w:t>
      </w:r>
    </w:p>
    <w:p>
      <w:pPr>
        <w:spacing w:lineRule="auto"/>
      </w:pPr>
      <w:r>
        <w:rPr/>
        <w:t xml:space="preserve">{/campaigns}</w:t>
      </w:r>
    </w:p>
    <w:p>
      <w:pPr>
        <w:pStyle w:val="Heading2"/>
        <w:spacing w:lineRule="auto"/>
      </w:pPr>
      <w:r>
        <w:rPr>
          <w:sz w:val="28"/>
        </w:rPr>
        <w:t xml:space="preserve">Performance Metrics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{#metrics}{metricName}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{metricValue}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{metricTarget}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{metricNotes}{/metrics}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Audience Insights</w:t>
      </w:r>
    </w:p>
    <w:p>
      <w:pPr>
        <w:spacing w:lineRule="auto"/>
      </w:pPr>
      <w:r>
        <w:rPr>
          <w:b/>
        </w:rPr>
        <w:t xml:space="preserve">Target Demographics:</w:t>
      </w:r>
      <w:r>
        <w:rPr/>
        <w:t xml:space="preserve"> {targetDemographics}</w:t>
      </w:r>
    </w:p>
    <w:p>
      <w:pPr>
        <w:spacing w:lineRule="auto"/>
      </w:pPr>
      <w:r>
        <w:rPr>
          <w:b/>
        </w:rPr>
        <w:t xml:space="preserve">Engagement Trends:</w:t>
      </w:r>
      <w:r>
        <w:rPr/>
        <w:t xml:space="preserve"> {engagementTrends}</w:t>
      </w:r>
    </w:p>
    <w:p>
      <w:pPr>
        <w:spacing w:lineRule="auto"/>
      </w:pPr>
      <w:r>
        <w:rPr>
          <w:b/>
        </w:rPr>
        <w:t xml:space="preserve">Feedback Summary:</w:t>
      </w:r>
      <w:r>
        <w:rPr/>
        <w:t xml:space="preserve"> {feedbackSummary}</w:t>
      </w:r>
    </w:p>
    <w:p>
      <w:pPr>
        <w:pStyle w:val="Heading2"/>
        <w:spacing w:lineRule="auto"/>
      </w:pPr>
      <w:r>
        <w:rPr>
          <w:sz w:val="28"/>
        </w:rPr>
        <w:t xml:space="preserve">Marketing Spend Analysis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Spent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Percentage of Budget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{#spendings}{category}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{percentage}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{comments}{/spendings}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ROI Summary</w:t>
      </w:r>
    </w:p>
    <w:p>
      <w:pPr>
        <w:spacing w:lineRule="auto"/>
      </w:pPr>
      <w:r>
        <w:rPr>
          <w:b/>
        </w:rPr>
        <w:t xml:space="preserve">Total Investment:</w:t>
      </w:r>
      <w:r>
        <w:rPr/>
        <w:t xml:space="preserve"> {totalInvestment}</w:t>
      </w:r>
    </w:p>
    <w:p>
      <w:pPr>
        <w:spacing w:lineRule="auto"/>
      </w:pPr>
      <w:r>
        <w:rPr>
          <w:b/>
        </w:rPr>
        <w:t xml:space="preserve">Total Revenue Generated:</w:t>
      </w:r>
      <w:r>
        <w:rPr/>
        <w:t xml:space="preserve"> {revenueGenerated}</w:t>
      </w:r>
    </w:p>
    <w:p>
      <w:pPr>
        <w:spacing w:lineRule="auto"/>
      </w:pPr>
      <w:r>
        <w:rPr>
          <w:b/>
        </w:rPr>
        <w:t xml:space="preserve">Overall ROI:</w:t>
      </w:r>
      <w:r>
        <w:rPr/>
        <w:t xml:space="preserve"> {overallROI}</w:t>
      </w:r>
    </w:p>
    <w:p>
      <w:pPr>
        <w:pStyle w:val="Heading2"/>
        <w:spacing w:lineRule="auto"/>
      </w:pPr>
      <w:r>
        <w:rPr>
          <w:sz w:val="28"/>
        </w:rPr>
        <w:t xml:space="preserve">Lessons Learned</w:t>
      </w:r>
    </w:p>
    <w:p>
      <w:pPr>
        <w:spacing w:lineRule="auto"/>
      </w:pPr>
      <w:r>
        <w:rPr/>
        <w:t xml:space="preserve">{#lessons}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{/lessons}</w:t>
      </w:r>
    </w:p>
    <w:p>
      <w:pPr>
        <w:pStyle w:val="Heading2"/>
        <w:spacing w:lineRule="auto"/>
      </w:pPr>
      <w:r>
        <w:rPr>
          <w:sz w:val="28"/>
        </w:rPr>
        <w:t xml:space="preserve">Recommendations for Next Year</w:t>
      </w:r>
    </w:p>
    <w:p>
      <w:pPr>
        <w:spacing w:lineRule="auto"/>
      </w:pPr>
      <w:r>
        <w:rPr/>
        <w:t xml:space="preserve">{nextYearRecommendations}</w:t>
      </w:r>
    </w:p>
    <w:p>
      <w:pPr>
        <w:pStyle w:val="Heading2"/>
        <w:spacing w:lineRule="auto"/>
      </w:pPr>
      <w:r>
        <w:rPr>
          <w:sz w:val="28"/>
        </w:rPr>
        <w:t xml:space="preserve">Appendix</w:t>
      </w:r>
    </w:p>
    <w:p>
      <w:pPr>
        <w:spacing w:lineRule="auto"/>
      </w:pPr>
      <w:r>
        <w:rPr/>
        <w:t xml:space="preserve">{appendixNotes}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